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TableGrid"/>
        <w:tblW w:w="14846" w:type="dxa"/>
        <w:tblInd w:w="-905" w:type="dxa"/>
        <w:tblLook w:val="04A0" w:firstRow="1" w:lastRow="0" w:firstColumn="1" w:lastColumn="0" w:noHBand="0" w:noVBand="1"/>
      </w:tblPr>
      <w:tblGrid>
        <w:gridCol w:w="1530"/>
        <w:gridCol w:w="13316"/>
      </w:tblGrid>
      <w:tr w:rsidR="00C256D9" w:rsidRPr="00AB03CC" w14:paraId="2578BA0B" w14:textId="77777777" w:rsidTr="00332C22">
        <w:trPr>
          <w:trHeight w:val="530"/>
        </w:trPr>
        <w:tc>
          <w:tcPr>
            <w:tcW w:w="14846" w:type="dxa"/>
            <w:gridSpan w:val="2"/>
            <w:shd w:val="clear" w:color="auto" w:fill="C00000"/>
          </w:tcPr>
          <w:p w14:paraId="1606FF31" w14:textId="3BE07D4E" w:rsidR="00C256D9" w:rsidRPr="00621A4E" w:rsidRDefault="00C256D9" w:rsidP="00C256D9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621A4E">
              <w:rPr>
                <w:b/>
                <w:bCs/>
                <w:sz w:val="28"/>
                <w:szCs w:val="28"/>
              </w:rPr>
              <w:t>Wednesday, April 3, 2024</w:t>
            </w:r>
          </w:p>
        </w:tc>
      </w:tr>
      <w:tr w:rsidR="00C256D9" w:rsidRPr="00AB03CC" w14:paraId="1F941C52" w14:textId="77777777" w:rsidTr="00FB6DC7">
        <w:tc>
          <w:tcPr>
            <w:tcW w:w="1530" w:type="dxa"/>
          </w:tcPr>
          <w:p w14:paraId="0B644F4F" w14:textId="23DAC182" w:rsidR="00C256D9" w:rsidRPr="00621A4E" w:rsidRDefault="00C256D9" w:rsidP="00C256D9">
            <w:pPr>
              <w:rPr>
                <w:rFonts w:asciiTheme="majorBidi" w:hAnsiTheme="majorBidi" w:cstheme="majorBidi"/>
                <w:b/>
                <w:bCs/>
                <w:sz w:val="20"/>
              </w:rPr>
            </w:pPr>
            <w:r w:rsidRPr="00621A4E">
              <w:rPr>
                <w:rFonts w:asciiTheme="majorBidi" w:hAnsiTheme="majorBidi" w:cstheme="majorBidi"/>
                <w:b/>
                <w:bCs/>
                <w:sz w:val="20"/>
              </w:rPr>
              <w:t>Room</w:t>
            </w:r>
          </w:p>
        </w:tc>
        <w:tc>
          <w:tcPr>
            <w:tcW w:w="13316" w:type="dxa"/>
          </w:tcPr>
          <w:p w14:paraId="4F3AD898" w14:textId="1BF9718F" w:rsidR="00C256D9" w:rsidRPr="00621A4E" w:rsidRDefault="00C256D9" w:rsidP="00C256D9">
            <w:pPr>
              <w:rPr>
                <w:rFonts w:asciiTheme="majorBidi" w:hAnsiTheme="majorBidi" w:cstheme="majorBidi"/>
                <w:b/>
                <w:bCs/>
                <w:sz w:val="20"/>
              </w:rPr>
            </w:pPr>
            <w:r w:rsidRPr="00621A4E">
              <w:rPr>
                <w:rFonts w:asciiTheme="majorBidi" w:hAnsiTheme="majorBidi" w:cstheme="majorBidi"/>
                <w:b/>
                <w:bCs/>
                <w:sz w:val="20"/>
              </w:rPr>
              <w:t xml:space="preserve">EDC </w:t>
            </w:r>
            <w:r w:rsidR="00C745C4" w:rsidRPr="00621A4E">
              <w:rPr>
                <w:rFonts w:asciiTheme="majorBidi" w:hAnsiTheme="majorBidi" w:cstheme="majorBidi"/>
                <w:b/>
                <w:bCs/>
                <w:sz w:val="20"/>
              </w:rPr>
              <w:t xml:space="preserve">179 </w:t>
            </w:r>
            <w:r w:rsidR="00D8235D">
              <w:rPr>
                <w:rFonts w:asciiTheme="majorBidi" w:hAnsiTheme="majorBidi" w:cstheme="majorBidi"/>
                <w:b/>
                <w:bCs/>
                <w:sz w:val="20"/>
              </w:rPr>
              <w:t>(Main Floor)</w:t>
            </w:r>
          </w:p>
        </w:tc>
      </w:tr>
      <w:tr w:rsidR="00C745C4" w:rsidRPr="00AB03CC" w14:paraId="7DC1AF2B" w14:textId="77777777" w:rsidTr="00621A4E">
        <w:trPr>
          <w:trHeight w:val="440"/>
        </w:trPr>
        <w:tc>
          <w:tcPr>
            <w:tcW w:w="1530" w:type="dxa"/>
          </w:tcPr>
          <w:p w14:paraId="2385F72A" w14:textId="52CE8864" w:rsidR="00C745C4" w:rsidRPr="00AB03CC" w:rsidRDefault="00C745C4" w:rsidP="009B4F8E">
            <w:pPr>
              <w:rPr>
                <w:rFonts w:asciiTheme="majorBidi" w:hAnsiTheme="majorBidi" w:cstheme="majorBidi"/>
                <w:sz w:val="20"/>
              </w:rPr>
            </w:pPr>
            <w:r w:rsidRPr="00AB03CC">
              <w:rPr>
                <w:rFonts w:asciiTheme="majorBidi" w:hAnsiTheme="majorBidi" w:cstheme="majorBidi"/>
                <w:sz w:val="20"/>
              </w:rPr>
              <w:t>5:00-5:25 pm</w:t>
            </w:r>
          </w:p>
        </w:tc>
        <w:tc>
          <w:tcPr>
            <w:tcW w:w="13316" w:type="dxa"/>
          </w:tcPr>
          <w:p w14:paraId="21C0D540" w14:textId="279AC628" w:rsidR="00C745C4" w:rsidRPr="00AB03CC" w:rsidRDefault="00C745C4" w:rsidP="009B4F8E">
            <w:pPr>
              <w:rPr>
                <w:rFonts w:asciiTheme="majorBidi" w:hAnsiTheme="majorBidi" w:cstheme="majorBidi"/>
                <w:sz w:val="20"/>
              </w:rPr>
            </w:pPr>
            <w:r w:rsidRPr="00AB03CC">
              <w:rPr>
                <w:rFonts w:asciiTheme="majorBidi" w:hAnsiTheme="majorBidi" w:cstheme="majorBidi"/>
                <w:sz w:val="20"/>
              </w:rPr>
              <w:t>Registration, Pizza</w:t>
            </w:r>
            <w:r w:rsidR="00850CE4" w:rsidRPr="00AB03CC">
              <w:rPr>
                <w:rFonts w:asciiTheme="majorBidi" w:hAnsiTheme="majorBidi" w:cstheme="majorBidi"/>
                <w:sz w:val="20"/>
              </w:rPr>
              <w:t>, and Social</w:t>
            </w:r>
          </w:p>
        </w:tc>
      </w:tr>
      <w:tr w:rsidR="00850CE4" w:rsidRPr="00AB03CC" w14:paraId="6654FC63" w14:textId="77777777" w:rsidTr="00FB6DC7">
        <w:tc>
          <w:tcPr>
            <w:tcW w:w="1530" w:type="dxa"/>
          </w:tcPr>
          <w:p w14:paraId="1AB24D9D" w14:textId="0ED4961A" w:rsidR="00850CE4" w:rsidRPr="00AB03CC" w:rsidRDefault="00850CE4" w:rsidP="009B4F8E">
            <w:pPr>
              <w:rPr>
                <w:rFonts w:asciiTheme="majorBidi" w:hAnsiTheme="majorBidi" w:cstheme="majorBidi"/>
                <w:sz w:val="20"/>
              </w:rPr>
            </w:pPr>
            <w:r w:rsidRPr="00AB03CC">
              <w:rPr>
                <w:rFonts w:asciiTheme="majorBidi" w:hAnsiTheme="majorBidi" w:cstheme="majorBidi"/>
                <w:sz w:val="20"/>
              </w:rPr>
              <w:t>5:30-7:00 pm</w:t>
            </w:r>
          </w:p>
        </w:tc>
        <w:tc>
          <w:tcPr>
            <w:tcW w:w="13316" w:type="dxa"/>
          </w:tcPr>
          <w:p w14:paraId="0AAFDD66" w14:textId="77777777" w:rsidR="00850CE4" w:rsidRPr="007C70B4" w:rsidRDefault="00850CE4" w:rsidP="009B4F8E">
            <w:pPr>
              <w:rPr>
                <w:rFonts w:asciiTheme="majorBidi" w:hAnsiTheme="majorBidi" w:cstheme="majorBidi"/>
                <w:b/>
                <w:bCs/>
                <w:i/>
                <w:iCs/>
                <w:sz w:val="24"/>
                <w:szCs w:val="24"/>
              </w:rPr>
            </w:pPr>
            <w:r w:rsidRPr="007C70B4">
              <w:rPr>
                <w:rFonts w:asciiTheme="majorBidi" w:hAnsiTheme="majorBidi" w:cstheme="majorBidi"/>
                <w:b/>
                <w:bCs/>
                <w:i/>
                <w:iCs/>
                <w:sz w:val="24"/>
                <w:szCs w:val="24"/>
              </w:rPr>
              <w:t>Opening and Welcome</w:t>
            </w:r>
          </w:p>
          <w:p w14:paraId="2E603C3E" w14:textId="77777777" w:rsidR="007C70B4" w:rsidRDefault="007C70B4" w:rsidP="009B4F8E">
            <w:pPr>
              <w:rPr>
                <w:rFonts w:asciiTheme="majorBidi" w:hAnsiTheme="majorBidi" w:cstheme="majorBidi"/>
                <w:sz w:val="20"/>
              </w:rPr>
            </w:pPr>
          </w:p>
          <w:p w14:paraId="1284C552" w14:textId="5B1ACE11" w:rsidR="00850CE4" w:rsidRPr="00AB03CC" w:rsidRDefault="00850CE4" w:rsidP="009B4F8E">
            <w:pPr>
              <w:rPr>
                <w:rFonts w:asciiTheme="majorBidi" w:hAnsiTheme="majorBidi" w:cstheme="majorBidi"/>
                <w:sz w:val="20"/>
              </w:rPr>
            </w:pPr>
            <w:r w:rsidRPr="00AB03CC">
              <w:rPr>
                <w:rFonts w:asciiTheme="majorBidi" w:hAnsiTheme="majorBidi" w:cstheme="majorBidi"/>
                <w:sz w:val="20"/>
              </w:rPr>
              <w:t xml:space="preserve">Screening of </w:t>
            </w:r>
            <w:r w:rsidR="004B447A" w:rsidRPr="00AB03CC">
              <w:rPr>
                <w:rFonts w:asciiTheme="majorBidi" w:hAnsiTheme="majorBidi" w:cstheme="majorBidi"/>
                <w:b/>
                <w:bCs/>
                <w:i/>
                <w:iCs/>
                <w:sz w:val="20"/>
              </w:rPr>
              <w:t>Bridging the Gap</w:t>
            </w:r>
          </w:p>
          <w:p w14:paraId="7181DDAF" w14:textId="77777777" w:rsidR="007C70B4" w:rsidRDefault="007C70B4" w:rsidP="009B4F8E">
            <w:pPr>
              <w:rPr>
                <w:rFonts w:asciiTheme="majorBidi" w:hAnsiTheme="majorBidi" w:cstheme="majorBidi"/>
                <w:sz w:val="20"/>
              </w:rPr>
            </w:pPr>
          </w:p>
          <w:p w14:paraId="652B1ED7" w14:textId="365655FE" w:rsidR="00850CE4" w:rsidRPr="00AB03CC" w:rsidRDefault="00DB0BB6" w:rsidP="009B4F8E">
            <w:pPr>
              <w:rPr>
                <w:rFonts w:asciiTheme="majorBidi" w:hAnsiTheme="majorBidi" w:cstheme="majorBidi"/>
                <w:sz w:val="20"/>
              </w:rPr>
            </w:pPr>
            <w:r w:rsidRPr="00AB03CC">
              <w:rPr>
                <w:rFonts w:asciiTheme="majorBidi" w:hAnsiTheme="majorBidi" w:cstheme="majorBidi"/>
                <w:sz w:val="20"/>
              </w:rPr>
              <w:t xml:space="preserve">Keynote </w:t>
            </w:r>
            <w:r w:rsidR="00850CE4" w:rsidRPr="00AB03CC">
              <w:rPr>
                <w:rFonts w:asciiTheme="majorBidi" w:hAnsiTheme="majorBidi" w:cstheme="majorBidi"/>
                <w:sz w:val="20"/>
              </w:rPr>
              <w:t>Panel Presentation</w:t>
            </w:r>
            <w:r w:rsidRPr="00AB03CC">
              <w:rPr>
                <w:rFonts w:asciiTheme="majorBidi" w:hAnsiTheme="majorBidi" w:cstheme="majorBidi"/>
                <w:sz w:val="20"/>
              </w:rPr>
              <w:t xml:space="preserve">: Dr. Rahat </w:t>
            </w:r>
            <w:r w:rsidR="00AB03CC" w:rsidRPr="00AB03CC">
              <w:rPr>
                <w:rFonts w:asciiTheme="majorBidi" w:hAnsiTheme="majorBidi" w:cstheme="majorBidi"/>
                <w:sz w:val="20"/>
              </w:rPr>
              <w:t>Zaidi</w:t>
            </w:r>
            <w:r w:rsidR="007F3669" w:rsidRPr="00AB03CC">
              <w:rPr>
                <w:rFonts w:asciiTheme="majorBidi" w:hAnsiTheme="majorBidi" w:cstheme="majorBidi"/>
                <w:sz w:val="20"/>
              </w:rPr>
              <w:t>,</w:t>
            </w:r>
            <w:r w:rsidR="00902C37">
              <w:rPr>
                <w:rFonts w:asciiTheme="majorBidi" w:hAnsiTheme="majorBidi" w:cstheme="majorBidi"/>
                <w:sz w:val="20"/>
              </w:rPr>
              <w:t xml:space="preserve"> Dr.</w:t>
            </w:r>
            <w:r w:rsidR="00D8235D">
              <w:rPr>
                <w:rFonts w:asciiTheme="majorBidi" w:hAnsiTheme="majorBidi" w:cstheme="majorBidi"/>
                <w:sz w:val="20"/>
              </w:rPr>
              <w:t xml:space="preserve"> </w:t>
            </w:r>
            <w:r w:rsidR="007F3669" w:rsidRPr="00AB03CC">
              <w:rPr>
                <w:rFonts w:asciiTheme="majorBidi" w:hAnsiTheme="majorBidi" w:cstheme="majorBidi"/>
                <w:sz w:val="20"/>
              </w:rPr>
              <w:t>Jennifer Markides, Michelle Bence, David Gustavson</w:t>
            </w:r>
          </w:p>
          <w:p w14:paraId="51F18E26" w14:textId="77777777" w:rsidR="00DB0BB6" w:rsidRPr="00AB03CC" w:rsidRDefault="00DB0BB6" w:rsidP="009B4F8E">
            <w:pPr>
              <w:rPr>
                <w:rFonts w:asciiTheme="majorBidi" w:hAnsiTheme="majorBidi" w:cstheme="majorBidi"/>
                <w:sz w:val="20"/>
              </w:rPr>
            </w:pPr>
          </w:p>
          <w:p w14:paraId="455844D2" w14:textId="1B3AAF0D" w:rsidR="00850CE4" w:rsidRPr="00AB03CC" w:rsidRDefault="00850CE4" w:rsidP="009B4F8E">
            <w:pPr>
              <w:rPr>
                <w:rFonts w:asciiTheme="majorBidi" w:hAnsiTheme="majorBidi" w:cstheme="majorBidi"/>
                <w:sz w:val="20"/>
              </w:rPr>
            </w:pPr>
          </w:p>
        </w:tc>
      </w:tr>
    </w:tbl>
    <w:p w14:paraId="3D82B4BC" w14:textId="0C7446FF" w:rsidR="005775DB" w:rsidRPr="00AB03CC" w:rsidRDefault="005775DB" w:rsidP="005775DB"/>
    <w:tbl>
      <w:tblPr>
        <w:tblStyle w:val="TableGrid"/>
        <w:tblW w:w="14846" w:type="dxa"/>
        <w:tblInd w:w="-905" w:type="dxa"/>
        <w:tblLook w:val="04A0" w:firstRow="1" w:lastRow="0" w:firstColumn="1" w:lastColumn="0" w:noHBand="0" w:noVBand="1"/>
      </w:tblPr>
      <w:tblGrid>
        <w:gridCol w:w="1061"/>
        <w:gridCol w:w="2449"/>
        <w:gridCol w:w="2340"/>
        <w:gridCol w:w="3240"/>
        <w:gridCol w:w="2160"/>
        <w:gridCol w:w="1890"/>
        <w:gridCol w:w="1706"/>
      </w:tblGrid>
      <w:tr w:rsidR="00FB6DC7" w:rsidRPr="00AB03CC" w14:paraId="41CE9060" w14:textId="77777777" w:rsidTr="00D8235D">
        <w:trPr>
          <w:trHeight w:val="368"/>
        </w:trPr>
        <w:tc>
          <w:tcPr>
            <w:tcW w:w="14846" w:type="dxa"/>
            <w:gridSpan w:val="7"/>
            <w:shd w:val="clear" w:color="auto" w:fill="C00000"/>
          </w:tcPr>
          <w:p w14:paraId="7FE6516C" w14:textId="7BC7FDA3" w:rsidR="00FB6DC7" w:rsidRPr="00621A4E" w:rsidRDefault="00FB6DC7" w:rsidP="00640968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621A4E">
              <w:rPr>
                <w:b/>
                <w:bCs/>
                <w:sz w:val="28"/>
                <w:szCs w:val="28"/>
              </w:rPr>
              <w:t>Thursday, April 4, 2024</w:t>
            </w:r>
          </w:p>
        </w:tc>
      </w:tr>
      <w:tr w:rsidR="00D8235D" w:rsidRPr="00AB03CC" w14:paraId="31B8B42A" w14:textId="77777777" w:rsidTr="00AF385E">
        <w:trPr>
          <w:trHeight w:val="260"/>
        </w:trPr>
        <w:tc>
          <w:tcPr>
            <w:tcW w:w="14846" w:type="dxa"/>
            <w:gridSpan w:val="7"/>
            <w:shd w:val="clear" w:color="auto" w:fill="auto"/>
          </w:tcPr>
          <w:p w14:paraId="71D9204A" w14:textId="7B020B1C" w:rsidR="00D8235D" w:rsidRPr="00AF385E" w:rsidRDefault="00D8235D" w:rsidP="009205B3">
            <w:pPr>
              <w:rPr>
                <w:b/>
                <w:bCs/>
                <w:sz w:val="20"/>
              </w:rPr>
            </w:pPr>
            <w:r w:rsidRPr="00AF385E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  <w:shd w:val="clear" w:color="auto" w:fill="FFFFFF"/>
              </w:rPr>
              <w:t xml:space="preserve">Continental Breakfast with coffee and tea available in EDT </w:t>
            </w:r>
            <w:r w:rsidR="009205B3" w:rsidRPr="00AF385E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  <w:shd w:val="clear" w:color="auto" w:fill="FFFFFF"/>
              </w:rPr>
              <w:t>202</w:t>
            </w:r>
            <w:r w:rsidRPr="00AF385E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  <w:shd w:val="clear" w:color="auto" w:fill="FFFFFF"/>
              </w:rPr>
              <w:t xml:space="preserve"> between 8-9:00 am</w:t>
            </w:r>
          </w:p>
        </w:tc>
      </w:tr>
      <w:tr w:rsidR="00FB6DC7" w:rsidRPr="00AB03CC" w14:paraId="453989E1" w14:textId="77777777" w:rsidTr="00080460">
        <w:tc>
          <w:tcPr>
            <w:tcW w:w="1061" w:type="dxa"/>
          </w:tcPr>
          <w:p w14:paraId="39731B47" w14:textId="319CA530" w:rsidR="00FB6DC7" w:rsidRPr="00621A4E" w:rsidRDefault="00FB6DC7" w:rsidP="00FB6DC7">
            <w:pPr>
              <w:rPr>
                <w:rFonts w:asciiTheme="majorBidi" w:hAnsiTheme="majorBidi" w:cstheme="majorBidi"/>
                <w:b/>
                <w:bCs/>
                <w:sz w:val="20"/>
              </w:rPr>
            </w:pPr>
            <w:r w:rsidRPr="00621A4E">
              <w:rPr>
                <w:rFonts w:asciiTheme="majorBidi" w:hAnsiTheme="majorBidi" w:cstheme="majorBidi"/>
                <w:b/>
                <w:bCs/>
                <w:sz w:val="20"/>
              </w:rPr>
              <w:t>Rooms</w:t>
            </w:r>
          </w:p>
        </w:tc>
        <w:tc>
          <w:tcPr>
            <w:tcW w:w="2449" w:type="dxa"/>
          </w:tcPr>
          <w:p w14:paraId="0FEA4F7C" w14:textId="34BE96DD" w:rsidR="00FB6DC7" w:rsidRPr="00621A4E" w:rsidRDefault="00FB6DC7" w:rsidP="00FB6DC7">
            <w:pPr>
              <w:rPr>
                <w:rFonts w:asciiTheme="majorBidi" w:hAnsiTheme="majorBidi" w:cstheme="majorBidi"/>
                <w:b/>
                <w:bCs/>
                <w:sz w:val="20"/>
              </w:rPr>
            </w:pPr>
            <w:r w:rsidRPr="00621A4E">
              <w:rPr>
                <w:rFonts w:asciiTheme="majorBidi" w:hAnsiTheme="majorBidi" w:cstheme="majorBidi"/>
                <w:b/>
                <w:bCs/>
                <w:sz w:val="20"/>
              </w:rPr>
              <w:t>EDC 351</w:t>
            </w:r>
          </w:p>
        </w:tc>
        <w:tc>
          <w:tcPr>
            <w:tcW w:w="2340" w:type="dxa"/>
          </w:tcPr>
          <w:p w14:paraId="2AF7EF9C" w14:textId="0EAE5FCD" w:rsidR="00FB6DC7" w:rsidRPr="00621A4E" w:rsidRDefault="00FB6DC7" w:rsidP="00FB6DC7">
            <w:pPr>
              <w:rPr>
                <w:rFonts w:asciiTheme="majorBidi" w:hAnsiTheme="majorBidi" w:cstheme="majorBidi"/>
                <w:b/>
                <w:bCs/>
                <w:sz w:val="20"/>
              </w:rPr>
            </w:pPr>
            <w:r w:rsidRPr="00621A4E">
              <w:rPr>
                <w:rFonts w:asciiTheme="majorBidi" w:hAnsiTheme="majorBidi" w:cstheme="majorBidi"/>
                <w:b/>
                <w:bCs/>
                <w:sz w:val="20"/>
              </w:rPr>
              <w:t>EDC 353</w:t>
            </w:r>
          </w:p>
        </w:tc>
        <w:tc>
          <w:tcPr>
            <w:tcW w:w="3240" w:type="dxa"/>
          </w:tcPr>
          <w:p w14:paraId="04B009EB" w14:textId="529DE1D6" w:rsidR="00FB6DC7" w:rsidRPr="00621A4E" w:rsidRDefault="00FB6DC7" w:rsidP="00FB6DC7">
            <w:pPr>
              <w:rPr>
                <w:rFonts w:asciiTheme="majorBidi" w:hAnsiTheme="majorBidi" w:cstheme="majorBidi"/>
                <w:b/>
                <w:bCs/>
                <w:sz w:val="20"/>
              </w:rPr>
            </w:pPr>
            <w:r w:rsidRPr="00621A4E">
              <w:rPr>
                <w:rFonts w:asciiTheme="majorBidi" w:hAnsiTheme="majorBidi" w:cstheme="majorBidi"/>
                <w:b/>
                <w:bCs/>
                <w:sz w:val="20"/>
              </w:rPr>
              <w:t>EDC 357</w:t>
            </w:r>
          </w:p>
        </w:tc>
        <w:tc>
          <w:tcPr>
            <w:tcW w:w="2160" w:type="dxa"/>
          </w:tcPr>
          <w:p w14:paraId="70793277" w14:textId="0DEDA896" w:rsidR="00FB6DC7" w:rsidRPr="00621A4E" w:rsidRDefault="00FB6DC7" w:rsidP="00FB6DC7">
            <w:pPr>
              <w:rPr>
                <w:rFonts w:asciiTheme="majorBidi" w:hAnsiTheme="majorBidi" w:cstheme="majorBidi"/>
                <w:b/>
                <w:bCs/>
                <w:sz w:val="20"/>
              </w:rPr>
            </w:pPr>
            <w:r w:rsidRPr="00621A4E">
              <w:rPr>
                <w:rFonts w:asciiTheme="majorBidi" w:hAnsiTheme="majorBidi" w:cstheme="majorBidi"/>
                <w:b/>
                <w:bCs/>
                <w:sz w:val="20"/>
              </w:rPr>
              <w:t>EDC 374</w:t>
            </w:r>
          </w:p>
        </w:tc>
        <w:tc>
          <w:tcPr>
            <w:tcW w:w="1890" w:type="dxa"/>
          </w:tcPr>
          <w:p w14:paraId="749204F9" w14:textId="71692DCC" w:rsidR="00FB6DC7" w:rsidRPr="00621A4E" w:rsidRDefault="00FB6DC7" w:rsidP="00FB6DC7">
            <w:pPr>
              <w:rPr>
                <w:rFonts w:asciiTheme="majorBidi" w:hAnsiTheme="majorBidi" w:cstheme="majorBidi"/>
                <w:b/>
                <w:bCs/>
                <w:sz w:val="20"/>
              </w:rPr>
            </w:pPr>
            <w:r w:rsidRPr="00621A4E">
              <w:rPr>
                <w:rFonts w:asciiTheme="majorBidi" w:hAnsiTheme="majorBidi" w:cstheme="majorBidi"/>
                <w:b/>
                <w:bCs/>
                <w:sz w:val="20"/>
              </w:rPr>
              <w:t>EDC 370A</w:t>
            </w:r>
          </w:p>
        </w:tc>
        <w:tc>
          <w:tcPr>
            <w:tcW w:w="1706" w:type="dxa"/>
          </w:tcPr>
          <w:p w14:paraId="20D5CD81" w14:textId="6B0EEADC" w:rsidR="00FB6DC7" w:rsidRPr="00621A4E" w:rsidRDefault="00FB6DC7" w:rsidP="00FB6DC7">
            <w:pPr>
              <w:rPr>
                <w:rFonts w:asciiTheme="majorBidi" w:hAnsiTheme="majorBidi" w:cstheme="majorBidi"/>
                <w:b/>
                <w:bCs/>
                <w:sz w:val="20"/>
              </w:rPr>
            </w:pPr>
            <w:r w:rsidRPr="00621A4E">
              <w:rPr>
                <w:rFonts w:asciiTheme="majorBidi" w:hAnsiTheme="majorBidi" w:cstheme="majorBidi"/>
                <w:b/>
                <w:bCs/>
                <w:sz w:val="20"/>
              </w:rPr>
              <w:t>SA 219</w:t>
            </w:r>
          </w:p>
        </w:tc>
      </w:tr>
      <w:tr w:rsidR="00C256D9" w:rsidRPr="00AB03CC" w14:paraId="1863F217" w14:textId="77777777" w:rsidTr="00080460">
        <w:tc>
          <w:tcPr>
            <w:tcW w:w="1061" w:type="dxa"/>
          </w:tcPr>
          <w:p w14:paraId="2C857B55" w14:textId="77777777" w:rsidR="005775DB" w:rsidRPr="00761A87" w:rsidRDefault="005775DB" w:rsidP="009B4F8E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761A87">
              <w:rPr>
                <w:rFonts w:asciiTheme="majorBidi" w:hAnsiTheme="majorBidi" w:cstheme="majorBidi"/>
                <w:sz w:val="18"/>
                <w:szCs w:val="18"/>
              </w:rPr>
              <w:t>9:00-10:20</w:t>
            </w:r>
          </w:p>
        </w:tc>
        <w:tc>
          <w:tcPr>
            <w:tcW w:w="2449" w:type="dxa"/>
          </w:tcPr>
          <w:p w14:paraId="17D93829" w14:textId="11926C8C" w:rsidR="005775DB" w:rsidRPr="00761A87" w:rsidRDefault="005775DB" w:rsidP="009B4F8E">
            <w:pPr>
              <w:rPr>
                <w:rFonts w:asciiTheme="majorBidi" w:hAnsiTheme="majorBidi" w:cstheme="majorBidi"/>
                <w:color w:val="000000"/>
                <w:sz w:val="18"/>
                <w:szCs w:val="18"/>
                <w:shd w:val="clear" w:color="auto" w:fill="FFFFFF"/>
              </w:rPr>
            </w:pPr>
            <w:r w:rsidRPr="00761A87">
              <w:rPr>
                <w:rFonts w:asciiTheme="majorBidi" w:hAnsiTheme="majorBidi" w:cstheme="majorBidi"/>
                <w:sz w:val="18"/>
                <w:szCs w:val="18"/>
              </w:rPr>
              <w:t xml:space="preserve">1. </w:t>
            </w:r>
            <w:r w:rsidRPr="00761A87">
              <w:rPr>
                <w:rFonts w:asciiTheme="majorBidi" w:hAnsiTheme="majorBidi" w:cstheme="majorBidi"/>
                <w:color w:val="000000"/>
                <w:sz w:val="18"/>
                <w:szCs w:val="18"/>
                <w:shd w:val="clear" w:color="auto" w:fill="FFFFFF"/>
              </w:rPr>
              <w:t>Teaching Up North. Considerations for New Teachers</w:t>
            </w:r>
            <w:r w:rsidR="00046230" w:rsidRPr="00761A87">
              <w:rPr>
                <w:rFonts w:asciiTheme="majorBidi" w:hAnsiTheme="majorBidi" w:cstheme="majorBidi"/>
                <w:color w:val="000000"/>
                <w:sz w:val="18"/>
                <w:szCs w:val="18"/>
                <w:shd w:val="clear" w:color="auto" w:fill="FFFFFF"/>
              </w:rPr>
              <w:t xml:space="preserve"> (</w:t>
            </w:r>
            <w:r w:rsidR="00920D80" w:rsidRPr="00761A87">
              <w:rPr>
                <w:rFonts w:asciiTheme="majorBidi" w:hAnsiTheme="majorBidi" w:cstheme="majorBidi"/>
                <w:color w:val="000000"/>
                <w:sz w:val="18"/>
                <w:szCs w:val="18"/>
                <w:shd w:val="clear" w:color="auto" w:fill="FFFFFF"/>
              </w:rPr>
              <w:t>Ferguson</w:t>
            </w:r>
            <w:r w:rsidR="008B163A" w:rsidRPr="00761A87">
              <w:rPr>
                <w:rFonts w:asciiTheme="majorBidi" w:hAnsiTheme="majorBidi" w:cstheme="majorBidi"/>
                <w:color w:val="000000"/>
                <w:sz w:val="18"/>
                <w:szCs w:val="18"/>
                <w:shd w:val="clear" w:color="auto" w:fill="FFFFFF"/>
              </w:rPr>
              <w:t>)</w:t>
            </w:r>
          </w:p>
          <w:p w14:paraId="784CBED5" w14:textId="77777777" w:rsidR="008B163A" w:rsidRPr="00761A87" w:rsidRDefault="008B163A" w:rsidP="009B4F8E">
            <w:pPr>
              <w:rPr>
                <w:rFonts w:asciiTheme="majorBidi" w:hAnsiTheme="majorBidi" w:cstheme="majorBidi"/>
                <w:color w:val="000000"/>
                <w:sz w:val="18"/>
                <w:szCs w:val="18"/>
                <w:shd w:val="clear" w:color="auto" w:fill="FFFFFF"/>
              </w:rPr>
            </w:pPr>
          </w:p>
          <w:p w14:paraId="034C2CED" w14:textId="2D6EB993" w:rsidR="005775DB" w:rsidRPr="00761A87" w:rsidRDefault="005775DB" w:rsidP="009B4F8E">
            <w:pPr>
              <w:rPr>
                <w:rFonts w:asciiTheme="majorBidi" w:hAnsiTheme="majorBidi" w:cstheme="majorBidi"/>
                <w:color w:val="000000"/>
                <w:sz w:val="18"/>
                <w:szCs w:val="18"/>
                <w:shd w:val="clear" w:color="auto" w:fill="FFFFFF"/>
              </w:rPr>
            </w:pPr>
            <w:r w:rsidRPr="00761A87">
              <w:rPr>
                <w:rFonts w:asciiTheme="majorBidi" w:hAnsiTheme="majorBidi" w:cstheme="majorBidi"/>
                <w:color w:val="000000"/>
                <w:sz w:val="18"/>
                <w:szCs w:val="18"/>
                <w:shd w:val="clear" w:color="auto" w:fill="FFFFFF"/>
              </w:rPr>
              <w:t>2. Guiding Teachers to Work Outside Their Comfort Zones</w:t>
            </w:r>
            <w:r w:rsidR="008B163A" w:rsidRPr="00761A87">
              <w:rPr>
                <w:rFonts w:asciiTheme="majorBidi" w:hAnsiTheme="majorBidi" w:cstheme="majorBidi"/>
                <w:color w:val="000000"/>
                <w:sz w:val="18"/>
                <w:szCs w:val="18"/>
                <w:shd w:val="clear" w:color="auto" w:fill="FFFFFF"/>
              </w:rPr>
              <w:t xml:space="preserve"> (Tomlinson)</w:t>
            </w:r>
          </w:p>
          <w:p w14:paraId="01F7E8D0" w14:textId="77777777" w:rsidR="008B163A" w:rsidRPr="00761A87" w:rsidRDefault="008B163A" w:rsidP="009B4F8E">
            <w:pPr>
              <w:rPr>
                <w:rFonts w:asciiTheme="majorBidi" w:hAnsiTheme="majorBidi" w:cstheme="majorBidi"/>
                <w:color w:val="000000"/>
                <w:sz w:val="18"/>
                <w:szCs w:val="18"/>
                <w:shd w:val="clear" w:color="auto" w:fill="FFFFFF"/>
              </w:rPr>
            </w:pPr>
          </w:p>
          <w:p w14:paraId="1C644423" w14:textId="047DD97F" w:rsidR="005775DB" w:rsidRPr="00761A87" w:rsidRDefault="005775DB" w:rsidP="009B4F8E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761A87">
              <w:rPr>
                <w:rFonts w:asciiTheme="majorBidi" w:hAnsiTheme="majorBidi" w:cstheme="majorBidi"/>
                <w:color w:val="000000"/>
                <w:sz w:val="18"/>
                <w:szCs w:val="18"/>
                <w:shd w:val="clear" w:color="auto" w:fill="FFFFFF"/>
              </w:rPr>
              <w:t>3. Rural and Remote Communities Require Innovative Approaches to Teacher Education</w:t>
            </w:r>
            <w:r w:rsidR="007D2836" w:rsidRPr="00761A87">
              <w:rPr>
                <w:rFonts w:asciiTheme="majorBidi" w:hAnsiTheme="majorBidi" w:cstheme="majorBidi"/>
                <w:color w:val="000000"/>
                <w:sz w:val="18"/>
                <w:szCs w:val="18"/>
                <w:shd w:val="clear" w:color="auto" w:fill="FFFFFF"/>
              </w:rPr>
              <w:t xml:space="preserve"> (Murray and Setters)</w:t>
            </w:r>
          </w:p>
        </w:tc>
        <w:tc>
          <w:tcPr>
            <w:tcW w:w="2340" w:type="dxa"/>
          </w:tcPr>
          <w:p w14:paraId="4D96A37F" w14:textId="2A3126E9" w:rsidR="005775DB" w:rsidRPr="00761A87" w:rsidRDefault="005775DB" w:rsidP="009B4F8E">
            <w:pPr>
              <w:rPr>
                <w:rFonts w:asciiTheme="majorBidi" w:hAnsiTheme="majorBidi" w:cstheme="majorBidi"/>
                <w:color w:val="000000"/>
                <w:sz w:val="18"/>
                <w:szCs w:val="18"/>
                <w:shd w:val="clear" w:color="auto" w:fill="FFFFFF"/>
              </w:rPr>
            </w:pPr>
            <w:r w:rsidRPr="00761A87">
              <w:rPr>
                <w:rFonts w:asciiTheme="majorBidi" w:hAnsiTheme="majorBidi" w:cstheme="majorBidi"/>
                <w:sz w:val="18"/>
                <w:szCs w:val="18"/>
              </w:rPr>
              <w:t xml:space="preserve">1. </w:t>
            </w:r>
            <w:r w:rsidRPr="00761A87">
              <w:rPr>
                <w:rFonts w:asciiTheme="majorBidi" w:hAnsiTheme="majorBidi" w:cstheme="majorBidi"/>
                <w:color w:val="000000"/>
                <w:sz w:val="18"/>
                <w:szCs w:val="18"/>
                <w:shd w:val="clear" w:color="auto" w:fill="FFFFFF"/>
              </w:rPr>
              <w:t>Explore Teaching in the North</w:t>
            </w:r>
            <w:r w:rsidR="007D2836" w:rsidRPr="00761A87">
              <w:rPr>
                <w:rFonts w:asciiTheme="majorBidi" w:hAnsiTheme="majorBidi" w:cstheme="majorBidi"/>
                <w:color w:val="000000"/>
                <w:sz w:val="18"/>
                <w:szCs w:val="18"/>
                <w:shd w:val="clear" w:color="auto" w:fill="FFFFFF"/>
              </w:rPr>
              <w:t xml:space="preserve"> (</w:t>
            </w:r>
            <w:proofErr w:type="spellStart"/>
            <w:r w:rsidR="007D2836" w:rsidRPr="00761A87">
              <w:rPr>
                <w:rFonts w:asciiTheme="majorBidi" w:hAnsiTheme="majorBidi" w:cstheme="majorBidi"/>
                <w:color w:val="000000"/>
                <w:sz w:val="18"/>
                <w:szCs w:val="18"/>
                <w:shd w:val="clear" w:color="auto" w:fill="FFFFFF"/>
              </w:rPr>
              <w:t>Natomagan</w:t>
            </w:r>
            <w:proofErr w:type="spellEnd"/>
            <w:r w:rsidR="007D2836" w:rsidRPr="00761A87">
              <w:rPr>
                <w:rFonts w:asciiTheme="majorBidi" w:hAnsiTheme="majorBidi" w:cstheme="majorBidi"/>
                <w:color w:val="000000"/>
                <w:sz w:val="18"/>
                <w:szCs w:val="18"/>
                <w:shd w:val="clear" w:color="auto" w:fill="FFFFFF"/>
              </w:rPr>
              <w:t>)</w:t>
            </w:r>
          </w:p>
          <w:p w14:paraId="53ACCDF2" w14:textId="77777777" w:rsidR="007D2836" w:rsidRPr="00761A87" w:rsidRDefault="007D2836" w:rsidP="009B4F8E">
            <w:pPr>
              <w:rPr>
                <w:rFonts w:asciiTheme="majorBidi" w:hAnsiTheme="majorBidi" w:cstheme="majorBidi"/>
                <w:color w:val="000000"/>
                <w:sz w:val="18"/>
                <w:szCs w:val="18"/>
                <w:shd w:val="clear" w:color="auto" w:fill="FFFFFF"/>
              </w:rPr>
            </w:pPr>
          </w:p>
          <w:p w14:paraId="270B1322" w14:textId="2FBF245B" w:rsidR="005775DB" w:rsidRPr="00761A87" w:rsidRDefault="005775DB" w:rsidP="009B4F8E">
            <w:pPr>
              <w:rPr>
                <w:rFonts w:asciiTheme="majorBidi" w:hAnsiTheme="majorBidi" w:cstheme="majorBidi"/>
                <w:color w:val="000000"/>
                <w:sz w:val="18"/>
                <w:szCs w:val="18"/>
                <w:shd w:val="clear" w:color="auto" w:fill="FFFFFF"/>
              </w:rPr>
            </w:pPr>
            <w:r w:rsidRPr="00761A87">
              <w:rPr>
                <w:rFonts w:asciiTheme="majorBidi" w:hAnsiTheme="majorBidi" w:cstheme="majorBidi"/>
                <w:color w:val="000000"/>
                <w:sz w:val="18"/>
                <w:szCs w:val="18"/>
                <w:shd w:val="clear" w:color="auto" w:fill="FFFFFF"/>
              </w:rPr>
              <w:t>2. Climate Action in the Classroom</w:t>
            </w:r>
            <w:r w:rsidR="007D2836" w:rsidRPr="00761A87">
              <w:rPr>
                <w:rFonts w:asciiTheme="majorBidi" w:hAnsiTheme="majorBidi" w:cstheme="majorBidi"/>
                <w:color w:val="000000"/>
                <w:sz w:val="18"/>
                <w:szCs w:val="18"/>
                <w:shd w:val="clear" w:color="auto" w:fill="FFFFFF"/>
              </w:rPr>
              <w:t xml:space="preserve"> (Wahl)</w:t>
            </w:r>
          </w:p>
          <w:p w14:paraId="5628D865" w14:textId="77777777" w:rsidR="007D2836" w:rsidRPr="00761A87" w:rsidRDefault="007D2836" w:rsidP="009B4F8E">
            <w:pPr>
              <w:rPr>
                <w:rFonts w:asciiTheme="majorBidi" w:hAnsiTheme="majorBidi" w:cstheme="majorBidi"/>
                <w:color w:val="000000"/>
                <w:sz w:val="18"/>
                <w:szCs w:val="18"/>
                <w:shd w:val="clear" w:color="auto" w:fill="FFFFFF"/>
              </w:rPr>
            </w:pPr>
          </w:p>
          <w:p w14:paraId="6EE9CA94" w14:textId="3BA4BA3D" w:rsidR="005775DB" w:rsidRPr="00761A87" w:rsidRDefault="005775DB" w:rsidP="009B4F8E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761A87">
              <w:rPr>
                <w:rFonts w:asciiTheme="majorBidi" w:hAnsiTheme="majorBidi" w:cstheme="majorBidi"/>
                <w:color w:val="000000"/>
                <w:sz w:val="18"/>
                <w:szCs w:val="18"/>
                <w:shd w:val="clear" w:color="auto" w:fill="FFFFFF"/>
              </w:rPr>
              <w:t>3. Climate Education in Teacher Education in Northern British Columbia</w:t>
            </w:r>
            <w:r w:rsidR="007D2836" w:rsidRPr="00761A87">
              <w:rPr>
                <w:rFonts w:asciiTheme="majorBidi" w:hAnsiTheme="majorBidi" w:cstheme="majorBidi"/>
                <w:color w:val="000000"/>
                <w:sz w:val="18"/>
                <w:szCs w:val="18"/>
                <w:shd w:val="clear" w:color="auto" w:fill="FFFFFF"/>
              </w:rPr>
              <w:t xml:space="preserve"> (</w:t>
            </w:r>
            <w:r w:rsidR="00942698" w:rsidRPr="00761A87">
              <w:rPr>
                <w:rFonts w:asciiTheme="majorBidi" w:hAnsiTheme="majorBidi" w:cstheme="majorBidi"/>
                <w:color w:val="000000"/>
                <w:sz w:val="18"/>
                <w:szCs w:val="18"/>
                <w:shd w:val="clear" w:color="auto" w:fill="FFFFFF"/>
              </w:rPr>
              <w:t xml:space="preserve">Banack, </w:t>
            </w:r>
            <w:proofErr w:type="spellStart"/>
            <w:r w:rsidR="00942698" w:rsidRPr="00761A87">
              <w:rPr>
                <w:rFonts w:asciiTheme="majorBidi" w:hAnsiTheme="majorBidi" w:cstheme="majorBidi"/>
                <w:color w:val="000000"/>
                <w:sz w:val="18"/>
                <w:szCs w:val="18"/>
                <w:shd w:val="clear" w:color="auto" w:fill="FFFFFF"/>
              </w:rPr>
              <w:t>Lautensach</w:t>
            </w:r>
            <w:proofErr w:type="spellEnd"/>
            <w:r w:rsidR="00942698" w:rsidRPr="00761A87">
              <w:rPr>
                <w:rFonts w:asciiTheme="majorBidi" w:hAnsiTheme="majorBidi" w:cstheme="majorBidi"/>
                <w:color w:val="000000"/>
                <w:sz w:val="18"/>
                <w:szCs w:val="18"/>
                <w:shd w:val="clear" w:color="auto" w:fill="FFFFFF"/>
              </w:rPr>
              <w:t>, Litz, Crandall, Thielmann</w:t>
            </w:r>
            <w:r w:rsidR="000A5E73" w:rsidRPr="00761A87">
              <w:rPr>
                <w:rFonts w:asciiTheme="majorBidi" w:hAnsiTheme="majorBidi" w:cstheme="majorBidi"/>
                <w:color w:val="000000"/>
                <w:sz w:val="18"/>
                <w:szCs w:val="18"/>
                <w:shd w:val="clear" w:color="auto" w:fill="FFFFFF"/>
              </w:rPr>
              <w:t>,</w:t>
            </w:r>
            <w:r w:rsidR="009631D4" w:rsidRPr="00761A87">
              <w:rPr>
                <w:rFonts w:asciiTheme="majorBidi" w:hAnsiTheme="majorBidi" w:cstheme="majorBidi"/>
                <w:color w:val="000000"/>
                <w:sz w:val="18"/>
                <w:szCs w:val="18"/>
                <w:shd w:val="clear" w:color="auto" w:fill="FFFFFF"/>
              </w:rPr>
              <w:t xml:space="preserve"> and Younghusband)</w:t>
            </w:r>
          </w:p>
        </w:tc>
        <w:tc>
          <w:tcPr>
            <w:tcW w:w="3240" w:type="dxa"/>
          </w:tcPr>
          <w:p w14:paraId="1A0D77B2" w14:textId="03B23644" w:rsidR="005775DB" w:rsidRPr="00761A87" w:rsidRDefault="005775DB" w:rsidP="009B4F8E">
            <w:pPr>
              <w:rPr>
                <w:rFonts w:asciiTheme="majorBidi" w:hAnsiTheme="majorBidi" w:cstheme="majorBidi"/>
                <w:color w:val="000000"/>
                <w:sz w:val="18"/>
                <w:szCs w:val="18"/>
                <w:shd w:val="clear" w:color="auto" w:fill="FFFFFF"/>
              </w:rPr>
            </w:pPr>
            <w:r w:rsidRPr="00761A87">
              <w:rPr>
                <w:rFonts w:asciiTheme="majorBidi" w:hAnsiTheme="majorBidi" w:cstheme="majorBidi"/>
                <w:sz w:val="18"/>
                <w:szCs w:val="18"/>
              </w:rPr>
              <w:t xml:space="preserve">1. </w:t>
            </w:r>
            <w:r w:rsidRPr="00761A87">
              <w:rPr>
                <w:rFonts w:asciiTheme="majorBidi" w:hAnsiTheme="majorBidi" w:cstheme="majorBidi"/>
                <w:color w:val="000000"/>
                <w:sz w:val="18"/>
                <w:szCs w:val="18"/>
                <w:shd w:val="clear" w:color="auto" w:fill="FFFFFF"/>
              </w:rPr>
              <w:t>Student Teachers’ Learning of Scratch Software through Problem-Based Learning</w:t>
            </w:r>
            <w:r w:rsidR="000A5E73" w:rsidRPr="00761A87">
              <w:rPr>
                <w:rFonts w:asciiTheme="majorBidi" w:hAnsiTheme="majorBidi" w:cstheme="majorBidi"/>
                <w:color w:val="000000"/>
                <w:sz w:val="18"/>
                <w:szCs w:val="18"/>
                <w:shd w:val="clear" w:color="auto" w:fill="FFFFFF"/>
              </w:rPr>
              <w:t xml:space="preserve"> (Joshna</w:t>
            </w:r>
            <w:r w:rsidR="00AF521A">
              <w:rPr>
                <w:rFonts w:asciiTheme="majorBidi" w:hAnsiTheme="majorBidi" w:cstheme="majorBidi"/>
                <w:color w:val="000000"/>
                <w:sz w:val="18"/>
                <w:szCs w:val="18"/>
                <w:shd w:val="clear" w:color="auto" w:fill="FFFFFF"/>
              </w:rPr>
              <w:t xml:space="preserve">, </w:t>
            </w:r>
            <w:r w:rsidR="00176C3E">
              <w:rPr>
                <w:rFonts w:asciiTheme="majorBidi" w:hAnsiTheme="majorBidi" w:cstheme="majorBidi"/>
                <w:color w:val="000000"/>
                <w:sz w:val="18"/>
                <w:szCs w:val="18"/>
                <w:shd w:val="clear" w:color="auto" w:fill="FFFFFF"/>
              </w:rPr>
              <w:t>Spence, Thu, Phung, and Chapman</w:t>
            </w:r>
            <w:r w:rsidR="000A5E73" w:rsidRPr="00761A87">
              <w:rPr>
                <w:rFonts w:asciiTheme="majorBidi" w:hAnsiTheme="majorBidi" w:cstheme="majorBidi"/>
                <w:color w:val="000000"/>
                <w:sz w:val="18"/>
                <w:szCs w:val="18"/>
                <w:shd w:val="clear" w:color="auto" w:fill="FFFFFF"/>
              </w:rPr>
              <w:t>)</w:t>
            </w:r>
          </w:p>
          <w:p w14:paraId="5A3756DE" w14:textId="77777777" w:rsidR="009631D4" w:rsidRPr="00761A87" w:rsidRDefault="009631D4" w:rsidP="009B4F8E">
            <w:pPr>
              <w:rPr>
                <w:rFonts w:asciiTheme="majorBidi" w:hAnsiTheme="majorBidi" w:cstheme="majorBidi"/>
                <w:color w:val="000000"/>
                <w:sz w:val="18"/>
                <w:szCs w:val="18"/>
                <w:shd w:val="clear" w:color="auto" w:fill="FFFFFF"/>
              </w:rPr>
            </w:pPr>
          </w:p>
          <w:p w14:paraId="11B598BF" w14:textId="61538A10" w:rsidR="005775DB" w:rsidRPr="00761A87" w:rsidRDefault="005775DB" w:rsidP="009B4F8E">
            <w:pPr>
              <w:rPr>
                <w:rFonts w:asciiTheme="majorBidi" w:hAnsiTheme="majorBidi" w:cstheme="majorBidi"/>
                <w:color w:val="000000"/>
                <w:sz w:val="18"/>
                <w:szCs w:val="18"/>
                <w:shd w:val="clear" w:color="auto" w:fill="FFFFFF"/>
              </w:rPr>
            </w:pPr>
            <w:r w:rsidRPr="00761A87">
              <w:rPr>
                <w:rFonts w:asciiTheme="majorBidi" w:hAnsiTheme="majorBidi" w:cstheme="majorBidi"/>
                <w:color w:val="000000"/>
                <w:sz w:val="18"/>
                <w:szCs w:val="18"/>
                <w:shd w:val="clear" w:color="auto" w:fill="FFFFFF"/>
              </w:rPr>
              <w:t>2. Inspiring Connections: Navigating Generative Artificial Intelligence (GenAI) Tools for Enhanced Teacher Efficacy</w:t>
            </w:r>
            <w:r w:rsidR="000A5E73" w:rsidRPr="00761A87">
              <w:rPr>
                <w:rFonts w:asciiTheme="majorBidi" w:hAnsiTheme="majorBidi" w:cstheme="majorBidi"/>
                <w:color w:val="000000"/>
                <w:sz w:val="18"/>
                <w:szCs w:val="18"/>
                <w:shd w:val="clear" w:color="auto" w:fill="FFFFFF"/>
              </w:rPr>
              <w:t xml:space="preserve"> (</w:t>
            </w:r>
            <w:proofErr w:type="spellStart"/>
            <w:r w:rsidR="000A5E73" w:rsidRPr="00761A87">
              <w:rPr>
                <w:rFonts w:asciiTheme="majorBidi" w:hAnsiTheme="majorBidi" w:cstheme="majorBidi"/>
                <w:color w:val="000000"/>
                <w:sz w:val="18"/>
                <w:szCs w:val="18"/>
                <w:shd w:val="clear" w:color="auto" w:fill="FFFFFF"/>
              </w:rPr>
              <w:t>Mylde</w:t>
            </w:r>
            <w:proofErr w:type="spellEnd"/>
            <w:r w:rsidR="000A5E73" w:rsidRPr="00761A87">
              <w:rPr>
                <w:rFonts w:asciiTheme="majorBidi" w:hAnsiTheme="majorBidi" w:cstheme="majorBidi"/>
                <w:color w:val="000000"/>
                <w:sz w:val="18"/>
                <w:szCs w:val="18"/>
                <w:shd w:val="clear" w:color="auto" w:fill="FFFFFF"/>
              </w:rPr>
              <w:t>)</w:t>
            </w:r>
          </w:p>
          <w:p w14:paraId="2DFFD0AD" w14:textId="77777777" w:rsidR="009631D4" w:rsidRPr="00761A87" w:rsidRDefault="009631D4" w:rsidP="009B4F8E">
            <w:pPr>
              <w:rPr>
                <w:rFonts w:asciiTheme="majorBidi" w:hAnsiTheme="majorBidi" w:cstheme="majorBidi"/>
                <w:color w:val="000000"/>
                <w:sz w:val="18"/>
                <w:szCs w:val="18"/>
                <w:shd w:val="clear" w:color="auto" w:fill="FFFFFF"/>
              </w:rPr>
            </w:pPr>
          </w:p>
          <w:p w14:paraId="7EB189E3" w14:textId="7DA5F3D1" w:rsidR="005775DB" w:rsidRPr="00761A87" w:rsidRDefault="005775DB" w:rsidP="009B4F8E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761A87">
              <w:rPr>
                <w:rFonts w:asciiTheme="majorBidi" w:hAnsiTheme="majorBidi" w:cstheme="majorBidi"/>
                <w:color w:val="000000"/>
                <w:sz w:val="18"/>
                <w:szCs w:val="18"/>
                <w:shd w:val="clear" w:color="auto" w:fill="FFFFFF"/>
              </w:rPr>
              <w:t>3. Digital literacy across Canadian provinces and territories: An analysis of K-12 curriculum documents</w:t>
            </w:r>
            <w:r w:rsidR="000A5E73" w:rsidRPr="00761A87">
              <w:rPr>
                <w:rFonts w:asciiTheme="majorBidi" w:hAnsiTheme="majorBidi" w:cstheme="majorBidi"/>
                <w:color w:val="000000"/>
                <w:sz w:val="18"/>
                <w:szCs w:val="18"/>
                <w:shd w:val="clear" w:color="auto" w:fill="FFFFFF"/>
              </w:rPr>
              <w:t xml:space="preserve"> (</w:t>
            </w:r>
            <w:r w:rsidR="00C5271A" w:rsidRPr="00761A87">
              <w:rPr>
                <w:rFonts w:asciiTheme="majorBidi" w:hAnsiTheme="majorBidi" w:cstheme="majorBidi"/>
                <w:color w:val="000000"/>
                <w:sz w:val="18"/>
                <w:szCs w:val="18"/>
                <w:shd w:val="clear" w:color="auto" w:fill="FFFFFF"/>
              </w:rPr>
              <w:t>Fedorko</w:t>
            </w:r>
            <w:r w:rsidR="0076546C" w:rsidRPr="00761A87">
              <w:rPr>
                <w:rFonts w:asciiTheme="majorBidi" w:hAnsiTheme="majorBidi" w:cstheme="majorBidi"/>
                <w:color w:val="000000"/>
                <w:sz w:val="18"/>
                <w:szCs w:val="18"/>
                <w:shd w:val="clear" w:color="auto" w:fill="FFFFFF"/>
              </w:rPr>
              <w:t>-Bartos)</w:t>
            </w:r>
          </w:p>
        </w:tc>
        <w:tc>
          <w:tcPr>
            <w:tcW w:w="2160" w:type="dxa"/>
          </w:tcPr>
          <w:p w14:paraId="7C03B3A3" w14:textId="66F204BB" w:rsidR="005775DB" w:rsidRPr="00761A87" w:rsidRDefault="005775DB" w:rsidP="009B4F8E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761A87">
              <w:rPr>
                <w:rFonts w:asciiTheme="majorBidi" w:hAnsiTheme="majorBidi" w:cstheme="majorBidi"/>
                <w:sz w:val="18"/>
                <w:szCs w:val="18"/>
              </w:rPr>
              <w:t xml:space="preserve">Workshop: </w:t>
            </w:r>
            <w:r w:rsidRPr="00761A87">
              <w:rPr>
                <w:rFonts w:asciiTheme="majorBidi" w:hAnsiTheme="majorBidi" w:cstheme="majorBidi"/>
                <w:color w:val="000000"/>
                <w:sz w:val="18"/>
                <w:szCs w:val="18"/>
                <w:shd w:val="clear" w:color="auto" w:fill="FFFFFF"/>
              </w:rPr>
              <w:t>You are Valued AND vulnerable: the complex experiences of male elementary teachers</w:t>
            </w:r>
            <w:r w:rsidR="0076546C" w:rsidRPr="00761A87">
              <w:rPr>
                <w:rFonts w:asciiTheme="majorBidi" w:hAnsiTheme="majorBidi" w:cstheme="majorBidi"/>
                <w:color w:val="000000"/>
                <w:sz w:val="18"/>
                <w:szCs w:val="18"/>
                <w:shd w:val="clear" w:color="auto" w:fill="FFFFFF"/>
              </w:rPr>
              <w:t xml:space="preserve"> (Jones and </w:t>
            </w:r>
            <w:r w:rsidR="004B447A" w:rsidRPr="00761A87">
              <w:rPr>
                <w:rFonts w:asciiTheme="majorBidi" w:hAnsiTheme="majorBidi" w:cstheme="majorBidi"/>
                <w:color w:val="000000"/>
                <w:sz w:val="18"/>
                <w:szCs w:val="18"/>
                <w:shd w:val="clear" w:color="auto" w:fill="FFFFFF"/>
              </w:rPr>
              <w:t>Webber)</w:t>
            </w:r>
          </w:p>
        </w:tc>
        <w:tc>
          <w:tcPr>
            <w:tcW w:w="1890" w:type="dxa"/>
          </w:tcPr>
          <w:p w14:paraId="350F5CE4" w14:textId="70614F74" w:rsidR="005775DB" w:rsidRPr="00761A87" w:rsidRDefault="005775DB" w:rsidP="009B4F8E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761A87">
              <w:rPr>
                <w:rFonts w:asciiTheme="majorBidi" w:hAnsiTheme="majorBidi" w:cstheme="majorBidi"/>
                <w:sz w:val="18"/>
                <w:szCs w:val="18"/>
              </w:rPr>
              <w:t xml:space="preserve">Workshop: </w:t>
            </w:r>
            <w:r w:rsidRPr="00761A87">
              <w:rPr>
                <w:rFonts w:asciiTheme="majorBidi" w:hAnsiTheme="majorBidi" w:cstheme="majorBidi"/>
                <w:color w:val="000000"/>
                <w:sz w:val="18"/>
                <w:szCs w:val="18"/>
                <w:shd w:val="clear" w:color="auto" w:fill="FFFFFF"/>
              </w:rPr>
              <w:t>Connecting Classrooms to Research through Bloom’s Taxonomy: Classification of Cognitive Processes &amp; Knowledge Domains</w:t>
            </w:r>
            <w:r w:rsidR="001D67CB" w:rsidRPr="00761A87">
              <w:rPr>
                <w:rFonts w:asciiTheme="majorBidi" w:hAnsiTheme="majorBidi" w:cstheme="majorBidi"/>
                <w:color w:val="000000"/>
                <w:sz w:val="18"/>
                <w:szCs w:val="18"/>
                <w:shd w:val="clear" w:color="auto" w:fill="FFFFFF"/>
              </w:rPr>
              <w:t xml:space="preserve"> (</w:t>
            </w:r>
            <w:r w:rsidR="00F9217D" w:rsidRPr="00761A87">
              <w:rPr>
                <w:rFonts w:asciiTheme="majorBidi" w:hAnsiTheme="majorBidi" w:cstheme="majorBidi"/>
                <w:color w:val="000000"/>
                <w:sz w:val="18"/>
                <w:szCs w:val="18"/>
                <w:shd w:val="clear" w:color="auto" w:fill="FFFFFF"/>
              </w:rPr>
              <w:t>Jandu)</w:t>
            </w:r>
          </w:p>
        </w:tc>
        <w:tc>
          <w:tcPr>
            <w:tcW w:w="1706" w:type="dxa"/>
          </w:tcPr>
          <w:p w14:paraId="296B673A" w14:textId="705AE952" w:rsidR="005775DB" w:rsidRPr="00761A87" w:rsidRDefault="00363F3D" w:rsidP="009B4F8E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761A87">
              <w:rPr>
                <w:rFonts w:asciiTheme="majorBidi" w:hAnsiTheme="majorBidi" w:cstheme="majorBidi"/>
                <w:noProof/>
                <w:sz w:val="18"/>
                <w:szCs w:val="18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6731BC40" wp14:editId="0BECFA13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34925</wp:posOffset>
                      </wp:positionV>
                      <wp:extent cx="1076325" cy="1838325"/>
                      <wp:effectExtent l="0" t="0" r="28575" b="28575"/>
                      <wp:wrapNone/>
                      <wp:docPr id="1742400186" name="Straight Connector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76325" cy="183832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4"/>
                              </a:lnRef>
                              <a:fillRef idx="0">
                                <a:schemeClr val="accent4"/>
                              </a:fillRef>
                              <a:effectRef idx="0">
                                <a:schemeClr val="accent4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176DA3B3" id="Straight Connector 3" o:spid="_x0000_s1026" style="position:absolute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.4pt,2.75pt" to="79.35pt,14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" strokecolor="#ffc000 [3207]" strokeweight=".5pt">
                      <v:stroke joinstyle="miter"/>
                    </v:line>
                  </w:pict>
                </mc:Fallback>
              </mc:AlternateContent>
            </w:r>
          </w:p>
        </w:tc>
      </w:tr>
    </w:tbl>
    <w:p w14:paraId="329519DD" w14:textId="77777777" w:rsidR="00D436AB" w:rsidRDefault="00D436AB" w:rsidP="00705932">
      <w:pPr>
        <w:rPr>
          <w:rFonts w:asciiTheme="majorBidi" w:hAnsiTheme="majorBidi" w:cstheme="majorBidi"/>
          <w:b/>
          <w:bCs/>
          <w:sz w:val="20"/>
        </w:rPr>
        <w:sectPr w:rsidR="00D436AB" w:rsidSect="00673CE0">
          <w:headerReference w:type="first" r:id="rId8"/>
          <w:footerReference w:type="first" r:id="rId9"/>
          <w:pgSz w:w="15840" w:h="12240" w:orient="landscape"/>
          <w:pgMar w:top="1440" w:right="1440" w:bottom="1440" w:left="1440" w:header="708" w:footer="708" w:gutter="0"/>
          <w:pgNumType w:start="0"/>
          <w:cols w:space="708"/>
          <w:titlePg/>
          <w:docGrid w:linePitch="360"/>
        </w:sectPr>
      </w:pPr>
    </w:p>
    <w:tbl>
      <w:tblPr>
        <w:tblStyle w:val="TableGrid"/>
        <w:tblW w:w="14846" w:type="dxa"/>
        <w:tblInd w:w="-905" w:type="dxa"/>
        <w:tblLook w:val="04A0" w:firstRow="1" w:lastRow="0" w:firstColumn="1" w:lastColumn="0" w:noHBand="0" w:noVBand="1"/>
      </w:tblPr>
      <w:tblGrid>
        <w:gridCol w:w="1061"/>
        <w:gridCol w:w="2989"/>
        <w:gridCol w:w="2520"/>
        <w:gridCol w:w="2610"/>
        <w:gridCol w:w="2160"/>
        <w:gridCol w:w="1710"/>
        <w:gridCol w:w="1796"/>
      </w:tblGrid>
      <w:tr w:rsidR="00705932" w:rsidRPr="00AB03CC" w14:paraId="4D2DCCBF" w14:textId="77777777" w:rsidTr="009A33F7">
        <w:trPr>
          <w:trHeight w:val="350"/>
        </w:trPr>
        <w:tc>
          <w:tcPr>
            <w:tcW w:w="1061" w:type="dxa"/>
          </w:tcPr>
          <w:p w14:paraId="6DF1258A" w14:textId="7BBDAD51" w:rsidR="00705932" w:rsidRPr="00705932" w:rsidRDefault="00705932" w:rsidP="00705932">
            <w:pPr>
              <w:rPr>
                <w:rFonts w:asciiTheme="majorBidi" w:hAnsiTheme="majorBidi" w:cstheme="majorBidi"/>
                <w:b/>
                <w:bCs/>
                <w:sz w:val="20"/>
              </w:rPr>
            </w:pPr>
            <w:r w:rsidRPr="00621A4E">
              <w:rPr>
                <w:rFonts w:asciiTheme="majorBidi" w:hAnsiTheme="majorBidi" w:cstheme="majorBidi"/>
                <w:b/>
                <w:bCs/>
                <w:sz w:val="20"/>
              </w:rPr>
              <w:lastRenderedPageBreak/>
              <w:t>Rooms</w:t>
            </w:r>
          </w:p>
        </w:tc>
        <w:tc>
          <w:tcPr>
            <w:tcW w:w="2989" w:type="dxa"/>
          </w:tcPr>
          <w:p w14:paraId="573A1871" w14:textId="36AF00D3" w:rsidR="00705932" w:rsidRPr="00AB03CC" w:rsidRDefault="00705932" w:rsidP="00705932">
            <w:pPr>
              <w:rPr>
                <w:rFonts w:asciiTheme="majorBidi" w:hAnsiTheme="majorBidi" w:cstheme="majorBidi"/>
                <w:sz w:val="20"/>
              </w:rPr>
            </w:pPr>
            <w:r w:rsidRPr="00621A4E">
              <w:rPr>
                <w:rFonts w:asciiTheme="majorBidi" w:hAnsiTheme="majorBidi" w:cstheme="majorBidi"/>
                <w:b/>
                <w:bCs/>
                <w:sz w:val="20"/>
              </w:rPr>
              <w:t>EDC 351</w:t>
            </w:r>
          </w:p>
        </w:tc>
        <w:tc>
          <w:tcPr>
            <w:tcW w:w="2520" w:type="dxa"/>
          </w:tcPr>
          <w:p w14:paraId="6AC883E2" w14:textId="72BF76FD" w:rsidR="00705932" w:rsidRPr="00AB03CC" w:rsidRDefault="00705932" w:rsidP="00705932">
            <w:pPr>
              <w:rPr>
                <w:rFonts w:asciiTheme="majorBidi" w:hAnsiTheme="majorBidi" w:cstheme="majorBidi"/>
                <w:sz w:val="20"/>
              </w:rPr>
            </w:pPr>
            <w:r w:rsidRPr="00621A4E">
              <w:rPr>
                <w:rFonts w:asciiTheme="majorBidi" w:hAnsiTheme="majorBidi" w:cstheme="majorBidi"/>
                <w:b/>
                <w:bCs/>
                <w:sz w:val="20"/>
              </w:rPr>
              <w:t>EDC 353</w:t>
            </w:r>
          </w:p>
        </w:tc>
        <w:tc>
          <w:tcPr>
            <w:tcW w:w="2610" w:type="dxa"/>
          </w:tcPr>
          <w:p w14:paraId="29787754" w14:textId="3644CE08" w:rsidR="00705932" w:rsidRPr="00AB03CC" w:rsidRDefault="00705932" w:rsidP="00705932">
            <w:pPr>
              <w:rPr>
                <w:rFonts w:asciiTheme="majorBidi" w:hAnsiTheme="majorBidi" w:cstheme="majorBidi"/>
                <w:sz w:val="20"/>
              </w:rPr>
            </w:pPr>
            <w:r w:rsidRPr="00621A4E">
              <w:rPr>
                <w:rFonts w:asciiTheme="majorBidi" w:hAnsiTheme="majorBidi" w:cstheme="majorBidi"/>
                <w:b/>
                <w:bCs/>
                <w:sz w:val="20"/>
              </w:rPr>
              <w:t>EDC 357</w:t>
            </w:r>
          </w:p>
        </w:tc>
        <w:tc>
          <w:tcPr>
            <w:tcW w:w="2160" w:type="dxa"/>
          </w:tcPr>
          <w:p w14:paraId="0D869FAB" w14:textId="08A0E825" w:rsidR="00705932" w:rsidRPr="00DE326C" w:rsidRDefault="00705932" w:rsidP="00705932">
            <w:pPr>
              <w:rPr>
                <w:rFonts w:asciiTheme="majorBidi" w:hAnsiTheme="majorBidi" w:cstheme="majorBidi"/>
                <w:sz w:val="20"/>
              </w:rPr>
            </w:pPr>
            <w:r w:rsidRPr="00621A4E">
              <w:rPr>
                <w:rFonts w:asciiTheme="majorBidi" w:hAnsiTheme="majorBidi" w:cstheme="majorBidi"/>
                <w:b/>
                <w:bCs/>
                <w:sz w:val="20"/>
              </w:rPr>
              <w:t>EDC 374</w:t>
            </w:r>
          </w:p>
        </w:tc>
        <w:tc>
          <w:tcPr>
            <w:tcW w:w="1710" w:type="dxa"/>
          </w:tcPr>
          <w:p w14:paraId="00A827E9" w14:textId="1FF681C0" w:rsidR="00705932" w:rsidRPr="00AB03CC" w:rsidRDefault="00705932" w:rsidP="00705932">
            <w:pPr>
              <w:rPr>
                <w:rFonts w:asciiTheme="majorBidi" w:hAnsiTheme="majorBidi" w:cstheme="majorBidi"/>
                <w:sz w:val="20"/>
              </w:rPr>
            </w:pPr>
            <w:r w:rsidRPr="00621A4E">
              <w:rPr>
                <w:rFonts w:asciiTheme="majorBidi" w:hAnsiTheme="majorBidi" w:cstheme="majorBidi"/>
                <w:b/>
                <w:bCs/>
                <w:sz w:val="20"/>
              </w:rPr>
              <w:t>EDC 370A</w:t>
            </w:r>
          </w:p>
        </w:tc>
        <w:tc>
          <w:tcPr>
            <w:tcW w:w="1796" w:type="dxa"/>
          </w:tcPr>
          <w:p w14:paraId="4E0FBF61" w14:textId="4EDC5FF7" w:rsidR="00705932" w:rsidRPr="00AB03CC" w:rsidRDefault="00705932" w:rsidP="00705932">
            <w:pPr>
              <w:rPr>
                <w:rFonts w:asciiTheme="majorBidi" w:hAnsiTheme="majorBidi" w:cstheme="majorBidi"/>
                <w:sz w:val="20"/>
              </w:rPr>
            </w:pPr>
            <w:r w:rsidRPr="00621A4E">
              <w:rPr>
                <w:rFonts w:asciiTheme="majorBidi" w:hAnsiTheme="majorBidi" w:cstheme="majorBidi"/>
                <w:b/>
                <w:bCs/>
                <w:sz w:val="20"/>
              </w:rPr>
              <w:t>SA 219</w:t>
            </w:r>
          </w:p>
        </w:tc>
      </w:tr>
      <w:tr w:rsidR="00705932" w:rsidRPr="00AB03CC" w14:paraId="326351BA" w14:textId="77777777" w:rsidTr="009A33F7">
        <w:trPr>
          <w:trHeight w:val="2645"/>
        </w:trPr>
        <w:tc>
          <w:tcPr>
            <w:tcW w:w="1061" w:type="dxa"/>
          </w:tcPr>
          <w:p w14:paraId="4D4B23E9" w14:textId="77777777" w:rsidR="00705932" w:rsidRPr="00AB03CC" w:rsidRDefault="00705932" w:rsidP="00705932">
            <w:pPr>
              <w:rPr>
                <w:rFonts w:asciiTheme="majorBidi" w:hAnsiTheme="majorBidi" w:cstheme="majorBidi"/>
                <w:sz w:val="20"/>
              </w:rPr>
            </w:pPr>
            <w:r w:rsidRPr="00AB03CC">
              <w:rPr>
                <w:rFonts w:asciiTheme="majorBidi" w:hAnsiTheme="majorBidi" w:cstheme="majorBidi"/>
                <w:sz w:val="20"/>
              </w:rPr>
              <w:t>10:40-12:00</w:t>
            </w:r>
          </w:p>
        </w:tc>
        <w:tc>
          <w:tcPr>
            <w:tcW w:w="2989" w:type="dxa"/>
          </w:tcPr>
          <w:p w14:paraId="56AD8D64" w14:textId="7781456F" w:rsidR="00705932" w:rsidRPr="00761A87" w:rsidRDefault="00705932" w:rsidP="00705932">
            <w:pPr>
              <w:rPr>
                <w:rFonts w:asciiTheme="majorBidi" w:hAnsiTheme="majorBidi" w:cstheme="majorBidi"/>
                <w:color w:val="000000"/>
                <w:sz w:val="18"/>
                <w:szCs w:val="18"/>
                <w:shd w:val="clear" w:color="auto" w:fill="FFFFFF"/>
              </w:rPr>
            </w:pPr>
            <w:r w:rsidRPr="00761A87">
              <w:rPr>
                <w:rFonts w:asciiTheme="majorBidi" w:hAnsiTheme="majorBidi" w:cstheme="majorBidi"/>
                <w:sz w:val="18"/>
                <w:szCs w:val="18"/>
              </w:rPr>
              <w:t xml:space="preserve">1. </w:t>
            </w:r>
            <w:r w:rsidRPr="00761A87">
              <w:rPr>
                <w:rFonts w:asciiTheme="majorBidi" w:hAnsiTheme="majorBidi" w:cstheme="majorBidi"/>
                <w:color w:val="000000"/>
                <w:sz w:val="18"/>
                <w:szCs w:val="18"/>
                <w:shd w:val="clear" w:color="auto" w:fill="FFFFFF"/>
              </w:rPr>
              <w:t>Exploring social accountability in Canadian Faculties of Education (Ouellette)</w:t>
            </w:r>
          </w:p>
          <w:p w14:paraId="430989CF" w14:textId="77777777" w:rsidR="00705932" w:rsidRPr="00761A87" w:rsidRDefault="00705932" w:rsidP="00705932">
            <w:pPr>
              <w:rPr>
                <w:rFonts w:asciiTheme="majorBidi" w:hAnsiTheme="majorBidi" w:cstheme="majorBidi"/>
                <w:color w:val="000000"/>
                <w:sz w:val="18"/>
                <w:szCs w:val="18"/>
                <w:shd w:val="clear" w:color="auto" w:fill="FFFFFF"/>
              </w:rPr>
            </w:pPr>
          </w:p>
          <w:p w14:paraId="5B1616CF" w14:textId="0A8E9F95" w:rsidR="00705932" w:rsidRPr="00761A87" w:rsidRDefault="00705932" w:rsidP="00705932">
            <w:pPr>
              <w:rPr>
                <w:rFonts w:asciiTheme="majorBidi" w:hAnsiTheme="majorBidi" w:cstheme="majorBidi"/>
                <w:color w:val="000000"/>
                <w:sz w:val="18"/>
                <w:szCs w:val="18"/>
                <w:shd w:val="clear" w:color="auto" w:fill="FFFFFF"/>
              </w:rPr>
            </w:pPr>
            <w:r w:rsidRPr="00761A87">
              <w:rPr>
                <w:rFonts w:asciiTheme="majorBidi" w:hAnsiTheme="majorBidi" w:cstheme="majorBidi"/>
                <w:color w:val="000000"/>
                <w:sz w:val="18"/>
                <w:szCs w:val="18"/>
                <w:shd w:val="clear" w:color="auto" w:fill="FFFFFF"/>
              </w:rPr>
              <w:t>2. An Analysis of Bill 15 and Professionalism in Alberta (Sallan)</w:t>
            </w:r>
          </w:p>
          <w:p w14:paraId="0FC7292D" w14:textId="77777777" w:rsidR="00705932" w:rsidRPr="00761A87" w:rsidRDefault="00705932" w:rsidP="00705932">
            <w:pPr>
              <w:rPr>
                <w:rFonts w:asciiTheme="majorBidi" w:hAnsiTheme="majorBidi" w:cstheme="majorBidi"/>
                <w:color w:val="000000"/>
                <w:sz w:val="18"/>
                <w:szCs w:val="18"/>
                <w:shd w:val="clear" w:color="auto" w:fill="FFFFFF"/>
              </w:rPr>
            </w:pPr>
          </w:p>
          <w:p w14:paraId="7975E919" w14:textId="4DB7013E" w:rsidR="00705932" w:rsidRPr="00761A87" w:rsidRDefault="00705932" w:rsidP="00705932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761A87">
              <w:rPr>
                <w:rFonts w:asciiTheme="majorBidi" w:hAnsiTheme="majorBidi" w:cstheme="majorBidi"/>
                <w:color w:val="000000"/>
                <w:sz w:val="18"/>
                <w:szCs w:val="18"/>
                <w:shd w:val="clear" w:color="auto" w:fill="FFFFFF"/>
              </w:rPr>
              <w:t>3. Navigating Educational Goods in Out-of-Classroom Mentorship (Serrano)</w:t>
            </w:r>
          </w:p>
        </w:tc>
        <w:tc>
          <w:tcPr>
            <w:tcW w:w="2520" w:type="dxa"/>
          </w:tcPr>
          <w:p w14:paraId="3B7C657C" w14:textId="7167FD9D" w:rsidR="00705932" w:rsidRPr="00761A87" w:rsidRDefault="00705932" w:rsidP="00705932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761A87">
              <w:rPr>
                <w:rFonts w:asciiTheme="majorBidi" w:hAnsiTheme="majorBidi" w:cstheme="majorBidi"/>
                <w:sz w:val="18"/>
                <w:szCs w:val="18"/>
              </w:rPr>
              <w:t>1. Gender and Higher Education: Experiences and Challenges of International Female Faculty in Higher Education in Kazakhstan (</w:t>
            </w:r>
            <w:proofErr w:type="spellStart"/>
            <w:r w:rsidRPr="00761A87">
              <w:rPr>
                <w:rFonts w:asciiTheme="majorBidi" w:hAnsiTheme="majorBidi" w:cstheme="majorBidi"/>
                <w:sz w:val="18"/>
                <w:szCs w:val="18"/>
              </w:rPr>
              <w:t>Roshka</w:t>
            </w:r>
            <w:proofErr w:type="spellEnd"/>
            <w:r w:rsidRPr="00761A87">
              <w:rPr>
                <w:rFonts w:asciiTheme="majorBidi" w:hAnsiTheme="majorBidi" w:cstheme="majorBidi"/>
                <w:sz w:val="18"/>
                <w:szCs w:val="18"/>
              </w:rPr>
              <w:t>)</w:t>
            </w:r>
          </w:p>
          <w:p w14:paraId="733DE9DA" w14:textId="77777777" w:rsidR="00705932" w:rsidRPr="00761A87" w:rsidRDefault="00705932" w:rsidP="00705932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  <w:p w14:paraId="2E4E1433" w14:textId="3AF4E200" w:rsidR="00705932" w:rsidRPr="00761A87" w:rsidRDefault="00705932" w:rsidP="00705932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761A87">
              <w:rPr>
                <w:rFonts w:asciiTheme="majorBidi" w:hAnsiTheme="majorBidi" w:cstheme="majorBidi"/>
                <w:sz w:val="18"/>
                <w:szCs w:val="18"/>
              </w:rPr>
              <w:t>2. Supporting 2SLGBTQIA+ people in our schools (Dalquist)</w:t>
            </w:r>
          </w:p>
          <w:p w14:paraId="477FE45A" w14:textId="77777777" w:rsidR="00705932" w:rsidRPr="00761A87" w:rsidRDefault="00705932" w:rsidP="00705932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  <w:p w14:paraId="0469AD51" w14:textId="0603432B" w:rsidR="00705932" w:rsidRPr="00761A87" w:rsidRDefault="00705932" w:rsidP="00705932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761A87">
              <w:rPr>
                <w:rFonts w:asciiTheme="majorBidi" w:hAnsiTheme="majorBidi" w:cstheme="majorBidi"/>
                <w:sz w:val="18"/>
                <w:szCs w:val="18"/>
              </w:rPr>
              <w:t>3. Towards Authentic Inclusivity: Understanding Barriers Impacting LGBTQ+ Students in Alberta Schools (El-Hacha)</w:t>
            </w:r>
          </w:p>
        </w:tc>
        <w:tc>
          <w:tcPr>
            <w:tcW w:w="2610" w:type="dxa"/>
          </w:tcPr>
          <w:p w14:paraId="30355367" w14:textId="0A575001" w:rsidR="00705932" w:rsidRPr="00761A87" w:rsidRDefault="00705932" w:rsidP="00705932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761A87">
              <w:rPr>
                <w:rFonts w:asciiTheme="majorBidi" w:hAnsiTheme="majorBidi" w:cstheme="majorBidi"/>
                <w:sz w:val="18"/>
                <w:szCs w:val="18"/>
              </w:rPr>
              <w:t>1. What to look for when reading to early years students (MacLellan)</w:t>
            </w:r>
          </w:p>
          <w:p w14:paraId="0A28996F" w14:textId="77777777" w:rsidR="00705932" w:rsidRPr="00761A87" w:rsidRDefault="00705932" w:rsidP="00705932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  <w:p w14:paraId="08CD6E76" w14:textId="3432B4E1" w:rsidR="00705932" w:rsidRPr="00761A87" w:rsidRDefault="00705932" w:rsidP="00705932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761A87">
              <w:rPr>
                <w:rFonts w:asciiTheme="majorBidi" w:hAnsiTheme="majorBidi" w:cstheme="majorBidi"/>
                <w:sz w:val="18"/>
                <w:szCs w:val="18"/>
              </w:rPr>
              <w:t>2. Elementary Mathematics Pedagogy Triad: Focus for Current Classrooms (Carson and Chapman)</w:t>
            </w:r>
          </w:p>
        </w:tc>
        <w:tc>
          <w:tcPr>
            <w:tcW w:w="2160" w:type="dxa"/>
          </w:tcPr>
          <w:p w14:paraId="4C1368C0" w14:textId="674334DD" w:rsidR="00705932" w:rsidRPr="00761A87" w:rsidRDefault="00705932" w:rsidP="00705932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761A87">
              <w:rPr>
                <w:rFonts w:asciiTheme="majorBidi" w:hAnsiTheme="majorBidi" w:cstheme="majorBidi"/>
                <w:sz w:val="18"/>
                <w:szCs w:val="18"/>
              </w:rPr>
              <w:t xml:space="preserve">Workshop: </w:t>
            </w:r>
            <w:r w:rsidRPr="00761A87">
              <w:rPr>
                <w:rFonts w:asciiTheme="majorBidi" w:hAnsiTheme="majorBidi" w:cstheme="majorBidi"/>
                <w:color w:val="000000"/>
                <w:sz w:val="18"/>
                <w:szCs w:val="18"/>
                <w:shd w:val="clear" w:color="auto" w:fill="FFFFFF"/>
              </w:rPr>
              <w:t xml:space="preserve">Teaching Is </w:t>
            </w:r>
            <w:proofErr w:type="gramStart"/>
            <w:r w:rsidRPr="00761A87">
              <w:rPr>
                <w:rFonts w:asciiTheme="majorBidi" w:hAnsiTheme="majorBidi" w:cstheme="majorBidi"/>
                <w:color w:val="000000"/>
                <w:sz w:val="18"/>
                <w:szCs w:val="18"/>
                <w:shd w:val="clear" w:color="auto" w:fill="FFFFFF"/>
              </w:rPr>
              <w:t>A</w:t>
            </w:r>
            <w:proofErr w:type="gramEnd"/>
            <w:r w:rsidRPr="00761A87">
              <w:rPr>
                <w:rFonts w:asciiTheme="majorBidi" w:hAnsiTheme="majorBidi" w:cstheme="majorBidi"/>
                <w:color w:val="000000"/>
                <w:sz w:val="18"/>
                <w:szCs w:val="18"/>
                <w:shd w:val="clear" w:color="auto" w:fill="FFFFFF"/>
              </w:rPr>
              <w:t xml:space="preserve"> Performance: Supporting Learners Through Improvisation (Campbell, Davies, Fanning, and </w:t>
            </w:r>
            <w:proofErr w:type="spellStart"/>
            <w:r w:rsidRPr="00761A87">
              <w:rPr>
                <w:rFonts w:asciiTheme="majorBidi" w:hAnsiTheme="majorBidi" w:cstheme="majorBidi"/>
                <w:color w:val="000000"/>
                <w:sz w:val="18"/>
                <w:szCs w:val="18"/>
                <w:shd w:val="clear" w:color="auto" w:fill="FFFFFF"/>
              </w:rPr>
              <w:t>Loriecz</w:t>
            </w:r>
            <w:proofErr w:type="spellEnd"/>
            <w:r w:rsidRPr="00761A87">
              <w:rPr>
                <w:rFonts w:asciiTheme="majorBidi" w:hAnsiTheme="majorBidi" w:cstheme="majorBidi"/>
                <w:color w:val="000000"/>
                <w:sz w:val="18"/>
                <w:szCs w:val="18"/>
                <w:shd w:val="clear" w:color="auto" w:fill="FFFFFF"/>
              </w:rPr>
              <w:t>)</w:t>
            </w:r>
          </w:p>
        </w:tc>
        <w:tc>
          <w:tcPr>
            <w:tcW w:w="1710" w:type="dxa"/>
          </w:tcPr>
          <w:p w14:paraId="1FA67D52" w14:textId="7D6829FD" w:rsidR="00705932" w:rsidRPr="00761A87" w:rsidRDefault="00705932" w:rsidP="00705932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761A87">
              <w:rPr>
                <w:rFonts w:asciiTheme="majorBidi" w:hAnsiTheme="majorBidi" w:cstheme="majorBidi"/>
                <w:sz w:val="18"/>
                <w:szCs w:val="18"/>
              </w:rPr>
              <w:t>Workshop: Grounded Connections: Wellness through Land-Based Learning (Gilbert</w:t>
            </w:r>
            <w:r w:rsidR="00A06417">
              <w:rPr>
                <w:rFonts w:asciiTheme="majorBidi" w:hAnsiTheme="majorBidi" w:cstheme="majorBidi"/>
                <w:sz w:val="18"/>
                <w:szCs w:val="18"/>
              </w:rPr>
              <w:t>, Heinz, Lamothe, and Vickers</w:t>
            </w:r>
            <w:r w:rsidRPr="00761A87">
              <w:rPr>
                <w:rFonts w:asciiTheme="majorBidi" w:hAnsiTheme="majorBidi" w:cstheme="majorBidi"/>
                <w:sz w:val="18"/>
                <w:szCs w:val="18"/>
              </w:rPr>
              <w:t>)</w:t>
            </w:r>
          </w:p>
        </w:tc>
        <w:tc>
          <w:tcPr>
            <w:tcW w:w="1796" w:type="dxa"/>
          </w:tcPr>
          <w:p w14:paraId="51227806" w14:textId="7EE93C22" w:rsidR="00705932" w:rsidRPr="00761A87" w:rsidRDefault="00705932" w:rsidP="00705932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761A87">
              <w:rPr>
                <w:rFonts w:asciiTheme="majorBidi" w:hAnsiTheme="majorBidi" w:cstheme="majorBidi"/>
                <w:sz w:val="18"/>
                <w:szCs w:val="18"/>
              </w:rPr>
              <w:t xml:space="preserve">Workshop: </w:t>
            </w:r>
            <w:r w:rsidRPr="00761A87">
              <w:rPr>
                <w:rFonts w:asciiTheme="majorBidi" w:hAnsiTheme="majorBidi" w:cstheme="majorBidi"/>
                <w:color w:val="000000"/>
                <w:sz w:val="18"/>
                <w:szCs w:val="18"/>
                <w:shd w:val="clear" w:color="auto" w:fill="FFFFFF"/>
              </w:rPr>
              <w:t xml:space="preserve">Re-Imagining STEM Education through a lens of Desire and Creativity (Adams, Turner, Marlow, El </w:t>
            </w:r>
            <w:proofErr w:type="spellStart"/>
            <w:r w:rsidRPr="00761A87">
              <w:rPr>
                <w:rFonts w:asciiTheme="majorBidi" w:hAnsiTheme="majorBidi" w:cstheme="majorBidi"/>
                <w:color w:val="000000"/>
                <w:sz w:val="18"/>
                <w:szCs w:val="18"/>
                <w:shd w:val="clear" w:color="auto" w:fill="FFFFFF"/>
              </w:rPr>
              <w:t>Halwany</w:t>
            </w:r>
            <w:proofErr w:type="spellEnd"/>
            <w:r w:rsidRPr="00761A87">
              <w:rPr>
                <w:rFonts w:asciiTheme="majorBidi" w:hAnsiTheme="majorBidi" w:cstheme="majorBidi"/>
                <w:color w:val="000000"/>
                <w:sz w:val="18"/>
                <w:szCs w:val="18"/>
                <w:shd w:val="clear" w:color="auto" w:fill="FFFFFF"/>
              </w:rPr>
              <w:t>, Ladhani, Schaffer, and Edino)</w:t>
            </w:r>
          </w:p>
        </w:tc>
      </w:tr>
      <w:tr w:rsidR="00705932" w:rsidRPr="00AB03CC" w14:paraId="270AF08E" w14:textId="77777777" w:rsidTr="00621A4E">
        <w:trPr>
          <w:trHeight w:val="872"/>
        </w:trPr>
        <w:tc>
          <w:tcPr>
            <w:tcW w:w="14846" w:type="dxa"/>
            <w:gridSpan w:val="7"/>
            <w:shd w:val="clear" w:color="auto" w:fill="C00000"/>
          </w:tcPr>
          <w:p w14:paraId="6808760D" w14:textId="59769C48" w:rsidR="00705932" w:rsidRPr="00F7150F" w:rsidRDefault="00705932" w:rsidP="00705932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F7150F">
              <w:rPr>
                <w:rFonts w:asciiTheme="majorBidi" w:hAnsiTheme="majorBidi" w:cstheme="majorBidi"/>
                <w:sz w:val="28"/>
                <w:szCs w:val="28"/>
              </w:rPr>
              <w:t>Lunch</w:t>
            </w:r>
            <w:r w:rsidR="00D8235D">
              <w:rPr>
                <w:rFonts w:asciiTheme="majorBidi" w:hAnsiTheme="majorBidi" w:cstheme="majorBidi"/>
                <w:sz w:val="28"/>
                <w:szCs w:val="28"/>
              </w:rPr>
              <w:t xml:space="preserve"> in EDT 202</w:t>
            </w:r>
            <w:r w:rsidRPr="00F7150F">
              <w:rPr>
                <w:rFonts w:asciiTheme="majorBidi" w:hAnsiTheme="majorBidi" w:cstheme="majorBidi"/>
                <w:sz w:val="28"/>
                <w:szCs w:val="28"/>
              </w:rPr>
              <w:t xml:space="preserve"> (</w:t>
            </w:r>
            <w:r>
              <w:rPr>
                <w:rFonts w:asciiTheme="majorBidi" w:hAnsiTheme="majorBidi" w:cstheme="majorBidi"/>
                <w:sz w:val="28"/>
                <w:szCs w:val="28"/>
              </w:rPr>
              <w:t>12:00-1:00 pm)</w:t>
            </w:r>
          </w:p>
          <w:p w14:paraId="529B3346" w14:textId="54D7A544" w:rsidR="00705932" w:rsidRPr="00AB03CC" w:rsidRDefault="00705932" w:rsidP="00705932">
            <w:pPr>
              <w:jc w:val="center"/>
              <w:rPr>
                <w:rFonts w:asciiTheme="majorBidi" w:hAnsiTheme="majorBidi" w:cstheme="majorBidi"/>
                <w:sz w:val="20"/>
              </w:rPr>
            </w:pPr>
            <w:r w:rsidRPr="00F7150F">
              <w:rPr>
                <w:rFonts w:asciiTheme="majorBidi" w:hAnsiTheme="majorBidi" w:cstheme="majorBidi"/>
                <w:sz w:val="28"/>
                <w:szCs w:val="28"/>
              </w:rPr>
              <w:t>Field Director Meeting</w:t>
            </w:r>
            <w:r>
              <w:rPr>
                <w:rFonts w:asciiTheme="majorBidi" w:hAnsiTheme="majorBidi" w:cstheme="majorBidi"/>
                <w:sz w:val="28"/>
                <w:szCs w:val="28"/>
              </w:rPr>
              <w:t xml:space="preserve"> (</w:t>
            </w:r>
            <w:r w:rsidR="009A33F7">
              <w:rPr>
                <w:rFonts w:asciiTheme="majorBidi" w:hAnsiTheme="majorBidi" w:cstheme="majorBidi"/>
                <w:sz w:val="28"/>
                <w:szCs w:val="28"/>
              </w:rPr>
              <w:t xml:space="preserve">EDT </w:t>
            </w:r>
            <w:proofErr w:type="gramStart"/>
            <w:r w:rsidR="009A33F7">
              <w:rPr>
                <w:rFonts w:asciiTheme="majorBidi" w:hAnsiTheme="majorBidi" w:cstheme="majorBidi"/>
                <w:sz w:val="28"/>
                <w:szCs w:val="28"/>
              </w:rPr>
              <w:t>450</w:t>
            </w:r>
            <w:r>
              <w:rPr>
                <w:rFonts w:asciiTheme="majorBidi" w:hAnsiTheme="majorBidi" w:cstheme="majorBidi"/>
                <w:sz w:val="28"/>
                <w:szCs w:val="28"/>
              </w:rPr>
              <w:t>)</w:t>
            </w:r>
            <w:r w:rsidR="00D436AB">
              <w:rPr>
                <w:rFonts w:asciiTheme="majorBidi" w:hAnsiTheme="majorBidi" w:cstheme="majorBidi"/>
                <w:sz w:val="28"/>
                <w:szCs w:val="28"/>
              </w:rPr>
              <w:t>*</w:t>
            </w:r>
            <w:proofErr w:type="gramEnd"/>
          </w:p>
        </w:tc>
      </w:tr>
      <w:tr w:rsidR="00761A87" w:rsidRPr="00AB03CC" w14:paraId="06EC2DBE" w14:textId="77777777" w:rsidTr="009A33F7">
        <w:tc>
          <w:tcPr>
            <w:tcW w:w="1061" w:type="dxa"/>
          </w:tcPr>
          <w:p w14:paraId="5A0DDB2A" w14:textId="606E2148" w:rsidR="00761A87" w:rsidRPr="00761A87" w:rsidRDefault="00761A87" w:rsidP="00761A87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621A4E">
              <w:rPr>
                <w:rFonts w:asciiTheme="majorBidi" w:hAnsiTheme="majorBidi" w:cstheme="majorBidi"/>
                <w:b/>
                <w:bCs/>
                <w:sz w:val="20"/>
              </w:rPr>
              <w:t>Rooms</w:t>
            </w:r>
          </w:p>
        </w:tc>
        <w:tc>
          <w:tcPr>
            <w:tcW w:w="2989" w:type="dxa"/>
          </w:tcPr>
          <w:p w14:paraId="609DBE5C" w14:textId="7BFFBC31" w:rsidR="00761A87" w:rsidRPr="00761A87" w:rsidRDefault="00761A87" w:rsidP="00761A87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621A4E">
              <w:rPr>
                <w:rFonts w:asciiTheme="majorBidi" w:hAnsiTheme="majorBidi" w:cstheme="majorBidi"/>
                <w:b/>
                <w:bCs/>
                <w:sz w:val="20"/>
              </w:rPr>
              <w:t>EDC 351</w:t>
            </w:r>
          </w:p>
        </w:tc>
        <w:tc>
          <w:tcPr>
            <w:tcW w:w="2520" w:type="dxa"/>
          </w:tcPr>
          <w:p w14:paraId="1E9CC30A" w14:textId="1CE3995E" w:rsidR="00761A87" w:rsidRPr="00761A87" w:rsidRDefault="00761A87" w:rsidP="00761A87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621A4E">
              <w:rPr>
                <w:rFonts w:asciiTheme="majorBidi" w:hAnsiTheme="majorBidi" w:cstheme="majorBidi"/>
                <w:b/>
                <w:bCs/>
                <w:sz w:val="20"/>
              </w:rPr>
              <w:t>EDC 353</w:t>
            </w:r>
          </w:p>
        </w:tc>
        <w:tc>
          <w:tcPr>
            <w:tcW w:w="2610" w:type="dxa"/>
          </w:tcPr>
          <w:p w14:paraId="7EF31485" w14:textId="627F5E79" w:rsidR="00761A87" w:rsidRPr="00761A87" w:rsidRDefault="00761A87" w:rsidP="00761A87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621A4E">
              <w:rPr>
                <w:rFonts w:asciiTheme="majorBidi" w:hAnsiTheme="majorBidi" w:cstheme="majorBidi"/>
                <w:b/>
                <w:bCs/>
                <w:sz w:val="20"/>
              </w:rPr>
              <w:t>EDC 357</w:t>
            </w:r>
          </w:p>
        </w:tc>
        <w:tc>
          <w:tcPr>
            <w:tcW w:w="2160" w:type="dxa"/>
          </w:tcPr>
          <w:p w14:paraId="4E6733DE" w14:textId="4B58320E" w:rsidR="00761A87" w:rsidRPr="00761A87" w:rsidRDefault="00761A87" w:rsidP="00761A87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621A4E">
              <w:rPr>
                <w:rFonts w:asciiTheme="majorBidi" w:hAnsiTheme="majorBidi" w:cstheme="majorBidi"/>
                <w:b/>
                <w:bCs/>
                <w:sz w:val="20"/>
              </w:rPr>
              <w:t>EDC 374</w:t>
            </w:r>
          </w:p>
        </w:tc>
        <w:tc>
          <w:tcPr>
            <w:tcW w:w="1710" w:type="dxa"/>
          </w:tcPr>
          <w:p w14:paraId="683DA7BC" w14:textId="118524B8" w:rsidR="00761A87" w:rsidRPr="00761A87" w:rsidRDefault="00761A87" w:rsidP="00761A87">
            <w:pPr>
              <w:rPr>
                <w:rFonts w:asciiTheme="majorBidi" w:hAnsiTheme="majorBidi" w:cstheme="majorBidi"/>
                <w:noProof/>
                <w:sz w:val="18"/>
                <w:szCs w:val="18"/>
                <w14:ligatures w14:val="standardContextual"/>
              </w:rPr>
            </w:pPr>
            <w:r w:rsidRPr="00621A4E">
              <w:rPr>
                <w:rFonts w:asciiTheme="majorBidi" w:hAnsiTheme="majorBidi" w:cstheme="majorBidi"/>
                <w:b/>
                <w:bCs/>
                <w:sz w:val="20"/>
              </w:rPr>
              <w:t>EDC 370A</w:t>
            </w:r>
          </w:p>
        </w:tc>
        <w:tc>
          <w:tcPr>
            <w:tcW w:w="1796" w:type="dxa"/>
          </w:tcPr>
          <w:p w14:paraId="2058BA34" w14:textId="3BDE7452" w:rsidR="00761A87" w:rsidRPr="00761A87" w:rsidRDefault="00761A87" w:rsidP="00761A87">
            <w:pPr>
              <w:rPr>
                <w:rFonts w:asciiTheme="majorBidi" w:hAnsiTheme="majorBidi" w:cstheme="majorBidi"/>
                <w:noProof/>
                <w:sz w:val="18"/>
                <w:szCs w:val="18"/>
                <w14:ligatures w14:val="standardContextual"/>
              </w:rPr>
            </w:pPr>
            <w:r w:rsidRPr="00621A4E">
              <w:rPr>
                <w:rFonts w:asciiTheme="majorBidi" w:hAnsiTheme="majorBidi" w:cstheme="majorBidi"/>
                <w:b/>
                <w:bCs/>
                <w:sz w:val="20"/>
              </w:rPr>
              <w:t>SA 219</w:t>
            </w:r>
          </w:p>
        </w:tc>
      </w:tr>
      <w:tr w:rsidR="00761A87" w:rsidRPr="00AB03CC" w14:paraId="150C7993" w14:textId="77777777" w:rsidTr="007050BF">
        <w:trPr>
          <w:trHeight w:val="4373"/>
        </w:trPr>
        <w:tc>
          <w:tcPr>
            <w:tcW w:w="1061" w:type="dxa"/>
          </w:tcPr>
          <w:p w14:paraId="2426D18A" w14:textId="77777777" w:rsidR="00761A87" w:rsidRPr="00761A87" w:rsidRDefault="00761A87" w:rsidP="00761A87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761A87">
              <w:rPr>
                <w:rFonts w:asciiTheme="majorBidi" w:hAnsiTheme="majorBidi" w:cstheme="majorBidi"/>
                <w:sz w:val="18"/>
                <w:szCs w:val="18"/>
              </w:rPr>
              <w:t>1:00-2:20</w:t>
            </w:r>
          </w:p>
          <w:p w14:paraId="004162D8" w14:textId="77777777" w:rsidR="00761A87" w:rsidRPr="00761A87" w:rsidRDefault="00761A87" w:rsidP="00761A87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  <w:p w14:paraId="6779A56C" w14:textId="77777777" w:rsidR="00761A87" w:rsidRPr="00761A87" w:rsidRDefault="00761A87" w:rsidP="00761A87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  <w:p w14:paraId="40CC1FD7" w14:textId="77777777" w:rsidR="00761A87" w:rsidRPr="00761A87" w:rsidRDefault="00761A87" w:rsidP="00761A87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  <w:p w14:paraId="71EE49C7" w14:textId="77777777" w:rsidR="00761A87" w:rsidRPr="00761A87" w:rsidRDefault="00761A87" w:rsidP="00761A87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  <w:p w14:paraId="5D914CDB" w14:textId="77777777" w:rsidR="00761A87" w:rsidRPr="00761A87" w:rsidRDefault="00761A87" w:rsidP="00761A87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  <w:p w14:paraId="2A3E4740" w14:textId="77777777" w:rsidR="00761A87" w:rsidRPr="00761A87" w:rsidRDefault="00761A87" w:rsidP="00761A87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  <w:p w14:paraId="324025FD" w14:textId="77777777" w:rsidR="00761A87" w:rsidRPr="00761A87" w:rsidRDefault="00761A87" w:rsidP="00761A87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  <w:p w14:paraId="61FE162D" w14:textId="77777777" w:rsidR="00761A87" w:rsidRPr="00761A87" w:rsidRDefault="00761A87" w:rsidP="00761A87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  <w:p w14:paraId="6BA5B02F" w14:textId="77777777" w:rsidR="00761A87" w:rsidRPr="00761A87" w:rsidRDefault="00761A87" w:rsidP="00761A87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  <w:p w14:paraId="4E64F43C" w14:textId="77777777" w:rsidR="00761A87" w:rsidRPr="00761A87" w:rsidRDefault="00761A87" w:rsidP="00761A87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  <w:p w14:paraId="11FA70B3" w14:textId="77777777" w:rsidR="00761A87" w:rsidRPr="00761A87" w:rsidRDefault="00761A87" w:rsidP="00761A87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  <w:p w14:paraId="4FC240C5" w14:textId="77777777" w:rsidR="00761A87" w:rsidRPr="00761A87" w:rsidRDefault="00761A87" w:rsidP="00761A87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  <w:p w14:paraId="6A3B92D1" w14:textId="77777777" w:rsidR="00761A87" w:rsidRPr="00761A87" w:rsidRDefault="00761A87" w:rsidP="00761A87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  <w:p w14:paraId="0A7C402F" w14:textId="77777777" w:rsidR="00761A87" w:rsidRPr="00761A87" w:rsidRDefault="00761A87" w:rsidP="00761A87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  <w:p w14:paraId="5F1E1DD3" w14:textId="77777777" w:rsidR="00761A87" w:rsidRPr="00621A4E" w:rsidRDefault="00761A87" w:rsidP="00761A87">
            <w:pPr>
              <w:rPr>
                <w:rFonts w:asciiTheme="majorBidi" w:hAnsiTheme="majorBidi" w:cstheme="majorBidi"/>
                <w:b/>
                <w:bCs/>
                <w:sz w:val="20"/>
              </w:rPr>
            </w:pPr>
          </w:p>
        </w:tc>
        <w:tc>
          <w:tcPr>
            <w:tcW w:w="2989" w:type="dxa"/>
          </w:tcPr>
          <w:p w14:paraId="5BB6FFE6" w14:textId="77777777" w:rsidR="00761A87" w:rsidRPr="00761A87" w:rsidRDefault="00761A87" w:rsidP="00761A87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761A87">
              <w:rPr>
                <w:rFonts w:asciiTheme="majorBidi" w:hAnsiTheme="majorBidi" w:cstheme="majorBidi"/>
                <w:sz w:val="18"/>
                <w:szCs w:val="18"/>
              </w:rPr>
              <w:t>1. Alberta Teachers Combating Racism through the Braiding and Weaving of Indigenous Knowledges into Their Classrooms (Wessel, James-Thomas, and Strand)</w:t>
            </w:r>
          </w:p>
          <w:p w14:paraId="1683F692" w14:textId="77777777" w:rsidR="00761A87" w:rsidRPr="00761A87" w:rsidRDefault="00761A87" w:rsidP="00761A87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  <w:p w14:paraId="5F96F49C" w14:textId="77777777" w:rsidR="00761A87" w:rsidRPr="00761A87" w:rsidRDefault="00761A87" w:rsidP="00761A87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761A87">
              <w:rPr>
                <w:rFonts w:asciiTheme="majorBidi" w:hAnsiTheme="majorBidi" w:cstheme="majorBidi"/>
                <w:sz w:val="18"/>
                <w:szCs w:val="18"/>
              </w:rPr>
              <w:t>2. Residential School Curriculum in Saskatchewan. “How are we (Teachers) implementing meaningful education.” (</w:t>
            </w:r>
            <w:proofErr w:type="spellStart"/>
            <w:r w:rsidRPr="00761A87">
              <w:rPr>
                <w:rFonts w:asciiTheme="majorBidi" w:hAnsiTheme="majorBidi" w:cstheme="majorBidi"/>
                <w:sz w:val="18"/>
                <w:szCs w:val="18"/>
              </w:rPr>
              <w:t>Eyahpaise</w:t>
            </w:r>
            <w:proofErr w:type="spellEnd"/>
            <w:r w:rsidRPr="00761A87">
              <w:rPr>
                <w:rFonts w:asciiTheme="majorBidi" w:hAnsiTheme="majorBidi" w:cstheme="majorBidi"/>
                <w:sz w:val="18"/>
                <w:szCs w:val="18"/>
              </w:rPr>
              <w:t>)</w:t>
            </w:r>
          </w:p>
          <w:p w14:paraId="3D330001" w14:textId="77777777" w:rsidR="00761A87" w:rsidRPr="00761A87" w:rsidRDefault="00761A87" w:rsidP="00761A87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  <w:p w14:paraId="216B16D9" w14:textId="6893FF73" w:rsidR="00761A87" w:rsidRPr="00621A4E" w:rsidRDefault="00761A87" w:rsidP="00761A87">
            <w:pPr>
              <w:rPr>
                <w:rFonts w:asciiTheme="majorBidi" w:hAnsiTheme="majorBidi" w:cstheme="majorBidi"/>
                <w:b/>
                <w:bCs/>
                <w:sz w:val="20"/>
              </w:rPr>
            </w:pPr>
            <w:r w:rsidRPr="00761A87">
              <w:rPr>
                <w:rFonts w:asciiTheme="majorBidi" w:hAnsiTheme="majorBidi" w:cstheme="majorBidi"/>
                <w:sz w:val="18"/>
                <w:szCs w:val="18"/>
              </w:rPr>
              <w:t>3. Teaching Anishinaabemowin through Art-Based Learning (Ledbetter)</w:t>
            </w:r>
          </w:p>
        </w:tc>
        <w:tc>
          <w:tcPr>
            <w:tcW w:w="2520" w:type="dxa"/>
          </w:tcPr>
          <w:p w14:paraId="7B1ABA96" w14:textId="1FF43262" w:rsidR="00761A87" w:rsidRPr="00761A87" w:rsidRDefault="00E65B04" w:rsidP="00761A87">
            <w:pPr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hAnsiTheme="majorBidi" w:cstheme="majorBidi"/>
                <w:sz w:val="18"/>
                <w:szCs w:val="18"/>
              </w:rPr>
              <w:t>1</w:t>
            </w:r>
            <w:r w:rsidR="00761A87" w:rsidRPr="00761A87">
              <w:rPr>
                <w:rFonts w:asciiTheme="majorBidi" w:hAnsiTheme="majorBidi" w:cstheme="majorBidi"/>
                <w:sz w:val="18"/>
                <w:szCs w:val="18"/>
              </w:rPr>
              <w:t>. Re-inspiring learning with an intentional focus on teaching for creativity: An Interview Study on student perceptions of creativity (</w:t>
            </w:r>
            <w:proofErr w:type="spellStart"/>
            <w:r w:rsidR="00761A87" w:rsidRPr="00761A87">
              <w:rPr>
                <w:rFonts w:asciiTheme="majorBidi" w:hAnsiTheme="majorBidi" w:cstheme="majorBidi"/>
                <w:sz w:val="18"/>
                <w:szCs w:val="18"/>
              </w:rPr>
              <w:t>Grovet</w:t>
            </w:r>
            <w:proofErr w:type="spellEnd"/>
            <w:r w:rsidR="00761A87" w:rsidRPr="00761A87">
              <w:rPr>
                <w:rFonts w:asciiTheme="majorBidi" w:hAnsiTheme="majorBidi" w:cstheme="majorBidi"/>
                <w:sz w:val="18"/>
                <w:szCs w:val="18"/>
              </w:rPr>
              <w:t>)</w:t>
            </w:r>
          </w:p>
          <w:p w14:paraId="4B74FB76" w14:textId="77777777" w:rsidR="00761A87" w:rsidRPr="00761A87" w:rsidRDefault="00761A87" w:rsidP="00761A87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  <w:p w14:paraId="24584B97" w14:textId="36F1B50B" w:rsidR="00761A87" w:rsidRPr="00621A4E" w:rsidRDefault="00E65B04" w:rsidP="00761A87">
            <w:pPr>
              <w:rPr>
                <w:rFonts w:asciiTheme="majorBidi" w:hAnsiTheme="majorBidi" w:cstheme="majorBidi"/>
                <w:b/>
                <w:bCs/>
                <w:sz w:val="20"/>
              </w:rPr>
            </w:pPr>
            <w:r>
              <w:rPr>
                <w:rFonts w:asciiTheme="majorBidi" w:hAnsiTheme="majorBidi" w:cstheme="majorBidi"/>
                <w:sz w:val="18"/>
                <w:szCs w:val="18"/>
              </w:rPr>
              <w:t>2</w:t>
            </w:r>
            <w:r w:rsidR="00761A87" w:rsidRPr="00761A87">
              <w:rPr>
                <w:rFonts w:asciiTheme="majorBidi" w:hAnsiTheme="majorBidi" w:cstheme="majorBidi"/>
                <w:sz w:val="18"/>
                <w:szCs w:val="18"/>
              </w:rPr>
              <w:t>. Understanding leadership development among newcomer youth through sport (Ali Bik)</w:t>
            </w:r>
          </w:p>
        </w:tc>
        <w:tc>
          <w:tcPr>
            <w:tcW w:w="2610" w:type="dxa"/>
          </w:tcPr>
          <w:p w14:paraId="5EA8ABA6" w14:textId="77777777" w:rsidR="00761A87" w:rsidRPr="00761A87" w:rsidRDefault="00761A87" w:rsidP="00761A87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761A87">
              <w:rPr>
                <w:rFonts w:asciiTheme="majorBidi" w:hAnsiTheme="majorBidi" w:cstheme="majorBidi"/>
                <w:sz w:val="18"/>
                <w:szCs w:val="18"/>
              </w:rPr>
              <w:t xml:space="preserve">1. A survey of educator’s mental health literacy in Nova Scotia, Canada: Identifying </w:t>
            </w:r>
          </w:p>
          <w:p w14:paraId="07CDE656" w14:textId="77777777" w:rsidR="00761A87" w:rsidRPr="00761A87" w:rsidRDefault="00761A87" w:rsidP="00761A87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761A87">
              <w:rPr>
                <w:rFonts w:asciiTheme="majorBidi" w:hAnsiTheme="majorBidi" w:cstheme="majorBidi"/>
                <w:sz w:val="18"/>
                <w:szCs w:val="18"/>
              </w:rPr>
              <w:t>patterns by training and experience (Gilham and Page)</w:t>
            </w:r>
          </w:p>
          <w:p w14:paraId="010A1B5B" w14:textId="77777777" w:rsidR="00761A87" w:rsidRPr="00761A87" w:rsidRDefault="00761A87" w:rsidP="00761A87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  <w:p w14:paraId="7BC828AE" w14:textId="77777777" w:rsidR="00761A87" w:rsidRPr="00761A87" w:rsidRDefault="00761A87" w:rsidP="00761A87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761A87">
              <w:rPr>
                <w:rFonts w:asciiTheme="majorBidi" w:hAnsiTheme="majorBidi" w:cstheme="majorBidi"/>
                <w:sz w:val="18"/>
                <w:szCs w:val="18"/>
              </w:rPr>
              <w:t xml:space="preserve">2. </w:t>
            </w:r>
            <w:proofErr w:type="spellStart"/>
            <w:r w:rsidRPr="00761A87">
              <w:rPr>
                <w:rFonts w:asciiTheme="majorBidi" w:hAnsiTheme="majorBidi" w:cstheme="majorBidi"/>
                <w:sz w:val="18"/>
                <w:szCs w:val="18"/>
              </w:rPr>
              <w:t>EmPOWER</w:t>
            </w:r>
            <w:proofErr w:type="spellEnd"/>
            <w:r w:rsidRPr="00761A87">
              <w:rPr>
                <w:rFonts w:asciiTheme="majorBidi" w:hAnsiTheme="majorBidi" w:cstheme="majorBidi"/>
                <w:sz w:val="18"/>
                <w:szCs w:val="18"/>
              </w:rPr>
              <w:t xml:space="preserve"> Youth (Mehra)</w:t>
            </w:r>
          </w:p>
          <w:p w14:paraId="48CD8503" w14:textId="77777777" w:rsidR="00761A87" w:rsidRPr="00761A87" w:rsidRDefault="00761A87" w:rsidP="00761A87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  <w:p w14:paraId="4DC835CD" w14:textId="77777777" w:rsidR="00761A87" w:rsidRDefault="00761A87" w:rsidP="00761A87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761A87">
              <w:rPr>
                <w:rFonts w:asciiTheme="majorBidi" w:hAnsiTheme="majorBidi" w:cstheme="majorBidi"/>
                <w:sz w:val="18"/>
                <w:szCs w:val="18"/>
              </w:rPr>
              <w:t>3. Beyond the scale: Unveiling the student experience of school-based anthropometric measurement (Archibald, Russell-Mayhew, Thai, Tingle, Williams, and Wilson)</w:t>
            </w:r>
          </w:p>
          <w:p w14:paraId="65BC7D26" w14:textId="77777777" w:rsidR="009A33F7" w:rsidRDefault="009A33F7" w:rsidP="00761A87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  <w:p w14:paraId="0029B454" w14:textId="77777777" w:rsidR="009A33F7" w:rsidRDefault="009A33F7" w:rsidP="00761A87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  <w:p w14:paraId="6CB5059B" w14:textId="77777777" w:rsidR="009A33F7" w:rsidRDefault="009A33F7" w:rsidP="00761A87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  <w:p w14:paraId="0FA3AA57" w14:textId="77777777" w:rsidR="009A33F7" w:rsidRDefault="009A33F7" w:rsidP="00761A87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  <w:p w14:paraId="38C78B4D" w14:textId="77777777" w:rsidR="009A33F7" w:rsidRDefault="009A33F7" w:rsidP="00761A87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  <w:p w14:paraId="6A58A1A4" w14:textId="0F749564" w:rsidR="009A33F7" w:rsidRPr="00621A4E" w:rsidRDefault="009A33F7" w:rsidP="00761A87">
            <w:pPr>
              <w:rPr>
                <w:rFonts w:asciiTheme="majorBidi" w:hAnsiTheme="majorBidi" w:cstheme="majorBidi"/>
                <w:b/>
                <w:bCs/>
                <w:sz w:val="20"/>
              </w:rPr>
            </w:pPr>
          </w:p>
        </w:tc>
        <w:tc>
          <w:tcPr>
            <w:tcW w:w="2160" w:type="dxa"/>
          </w:tcPr>
          <w:p w14:paraId="653DFCD9" w14:textId="0693D3E1" w:rsidR="00761A87" w:rsidRPr="00621A4E" w:rsidRDefault="00761A87" w:rsidP="00761A87">
            <w:pPr>
              <w:rPr>
                <w:rFonts w:asciiTheme="majorBidi" w:hAnsiTheme="majorBidi" w:cstheme="majorBidi"/>
                <w:b/>
                <w:bCs/>
                <w:sz w:val="20"/>
              </w:rPr>
            </w:pPr>
            <w:r w:rsidRPr="00761A87">
              <w:rPr>
                <w:rFonts w:asciiTheme="majorBidi" w:hAnsiTheme="majorBidi" w:cstheme="majorBidi"/>
                <w:sz w:val="18"/>
                <w:szCs w:val="18"/>
              </w:rPr>
              <w:t>Workshop: Challenging Settler Colonial Narratives in Education: A Dialogic Session (</w:t>
            </w:r>
            <w:proofErr w:type="spellStart"/>
            <w:r w:rsidRPr="00761A87">
              <w:rPr>
                <w:rFonts w:asciiTheme="majorBidi" w:hAnsiTheme="majorBidi" w:cstheme="majorBidi"/>
                <w:sz w:val="18"/>
                <w:szCs w:val="18"/>
              </w:rPr>
              <w:t>Poppendorf</w:t>
            </w:r>
            <w:proofErr w:type="spellEnd"/>
            <w:r w:rsidRPr="00761A87">
              <w:rPr>
                <w:rFonts w:asciiTheme="majorBidi" w:hAnsiTheme="majorBidi" w:cstheme="majorBidi"/>
                <w:sz w:val="18"/>
                <w:szCs w:val="18"/>
              </w:rPr>
              <w:t>)</w:t>
            </w:r>
          </w:p>
        </w:tc>
        <w:tc>
          <w:tcPr>
            <w:tcW w:w="1710" w:type="dxa"/>
          </w:tcPr>
          <w:p w14:paraId="1619FCBB" w14:textId="70341B34" w:rsidR="00761A87" w:rsidRPr="00621A4E" w:rsidRDefault="00761A87" w:rsidP="00761A87">
            <w:pPr>
              <w:rPr>
                <w:rFonts w:asciiTheme="majorBidi" w:hAnsiTheme="majorBidi" w:cstheme="majorBidi"/>
                <w:b/>
                <w:bCs/>
                <w:sz w:val="20"/>
              </w:rPr>
            </w:pPr>
            <w:r w:rsidRPr="00761A87">
              <w:rPr>
                <w:rFonts w:asciiTheme="majorBidi" w:hAnsiTheme="majorBidi" w:cstheme="majorBidi"/>
                <w:noProof/>
                <w:sz w:val="18"/>
                <w:szCs w:val="18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1A048A23" wp14:editId="2E6BD901">
                      <wp:simplePos x="0" y="0"/>
                      <wp:positionH relativeFrom="column">
                        <wp:posOffset>-40005</wp:posOffset>
                      </wp:positionH>
                      <wp:positionV relativeFrom="paragraph">
                        <wp:posOffset>48260</wp:posOffset>
                      </wp:positionV>
                      <wp:extent cx="1047750" cy="2705100"/>
                      <wp:effectExtent l="0" t="0" r="19050" b="19050"/>
                      <wp:wrapNone/>
                      <wp:docPr id="686371696" name="Straight Connector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47750" cy="27051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4"/>
                              </a:lnRef>
                              <a:fillRef idx="0">
                                <a:schemeClr val="accent4"/>
                              </a:fillRef>
                              <a:effectRef idx="0">
                                <a:schemeClr val="accent4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F9C609E" id="Straight Connector 3" o:spid="_x0000_s1026" style="position:absolute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.15pt,3.8pt" to="79.35pt,21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" strokecolor="#ffc000 [3207]" strokeweight="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1796" w:type="dxa"/>
          </w:tcPr>
          <w:p w14:paraId="7E015AFC" w14:textId="3E9F4623" w:rsidR="00761A87" w:rsidRPr="00621A4E" w:rsidRDefault="00080460" w:rsidP="00761A87">
            <w:pPr>
              <w:rPr>
                <w:rFonts w:asciiTheme="majorBidi" w:hAnsiTheme="majorBidi" w:cstheme="majorBidi"/>
                <w:b/>
                <w:bCs/>
                <w:sz w:val="20"/>
              </w:rPr>
            </w:pPr>
            <w:r w:rsidRPr="00761A87">
              <w:rPr>
                <w:rFonts w:asciiTheme="majorBidi" w:hAnsiTheme="majorBidi" w:cstheme="majorBidi"/>
                <w:noProof/>
                <w:sz w:val="18"/>
                <w:szCs w:val="18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43B0DB1E" wp14:editId="22B8EA6E">
                      <wp:simplePos x="0" y="0"/>
                      <wp:positionH relativeFrom="column">
                        <wp:posOffset>-49530</wp:posOffset>
                      </wp:positionH>
                      <wp:positionV relativeFrom="paragraph">
                        <wp:posOffset>48260</wp:posOffset>
                      </wp:positionV>
                      <wp:extent cx="1104900" cy="2705100"/>
                      <wp:effectExtent l="0" t="0" r="19050" b="19050"/>
                      <wp:wrapNone/>
                      <wp:docPr id="956548469" name="Straight Connector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104900" cy="27051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4"/>
                              </a:lnRef>
                              <a:fillRef idx="0">
                                <a:schemeClr val="accent4"/>
                              </a:fillRef>
                              <a:effectRef idx="0">
                                <a:schemeClr val="accent4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00D9C70" id="Straight Connector 3" o:spid="_x0000_s1026" style="position:absolute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.9pt,3.8pt" to="83.1pt,21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" strokecolor="#ffc000 [3207]" strokeweight=".5pt">
                      <v:stroke joinstyle="miter"/>
                    </v:line>
                  </w:pict>
                </mc:Fallback>
              </mc:AlternateContent>
            </w:r>
          </w:p>
        </w:tc>
      </w:tr>
      <w:tr w:rsidR="007050BF" w:rsidRPr="00AB03CC" w14:paraId="1670AA3C" w14:textId="77777777" w:rsidTr="009A33F7">
        <w:tc>
          <w:tcPr>
            <w:tcW w:w="1061" w:type="dxa"/>
          </w:tcPr>
          <w:p w14:paraId="39048D38" w14:textId="3945157B" w:rsidR="007050BF" w:rsidRPr="00761A87" w:rsidRDefault="007050BF" w:rsidP="007050BF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621A4E">
              <w:rPr>
                <w:rFonts w:asciiTheme="majorBidi" w:hAnsiTheme="majorBidi" w:cstheme="majorBidi"/>
                <w:b/>
                <w:bCs/>
                <w:sz w:val="20"/>
              </w:rPr>
              <w:lastRenderedPageBreak/>
              <w:t>Rooms</w:t>
            </w:r>
          </w:p>
        </w:tc>
        <w:tc>
          <w:tcPr>
            <w:tcW w:w="2989" w:type="dxa"/>
          </w:tcPr>
          <w:p w14:paraId="7EAA6AF7" w14:textId="2A55E4F4" w:rsidR="007050BF" w:rsidRPr="00761A87" w:rsidRDefault="007050BF" w:rsidP="007050BF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621A4E">
              <w:rPr>
                <w:rFonts w:asciiTheme="majorBidi" w:hAnsiTheme="majorBidi" w:cstheme="majorBidi"/>
                <w:b/>
                <w:bCs/>
                <w:sz w:val="20"/>
              </w:rPr>
              <w:t>EDC 351</w:t>
            </w:r>
          </w:p>
        </w:tc>
        <w:tc>
          <w:tcPr>
            <w:tcW w:w="2520" w:type="dxa"/>
          </w:tcPr>
          <w:p w14:paraId="6AD68CD3" w14:textId="3C3D333E" w:rsidR="007050BF" w:rsidRPr="00761A87" w:rsidRDefault="007050BF" w:rsidP="007050BF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621A4E">
              <w:rPr>
                <w:rFonts w:asciiTheme="majorBidi" w:hAnsiTheme="majorBidi" w:cstheme="majorBidi"/>
                <w:b/>
                <w:bCs/>
                <w:sz w:val="20"/>
              </w:rPr>
              <w:t>EDC 353</w:t>
            </w:r>
          </w:p>
        </w:tc>
        <w:tc>
          <w:tcPr>
            <w:tcW w:w="2610" w:type="dxa"/>
          </w:tcPr>
          <w:p w14:paraId="43E567AC" w14:textId="12E399C2" w:rsidR="007050BF" w:rsidRPr="00761A87" w:rsidRDefault="007050BF" w:rsidP="007050BF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621A4E">
              <w:rPr>
                <w:rFonts w:asciiTheme="majorBidi" w:hAnsiTheme="majorBidi" w:cstheme="majorBidi"/>
                <w:b/>
                <w:bCs/>
                <w:sz w:val="20"/>
              </w:rPr>
              <w:t>EDC 357</w:t>
            </w:r>
          </w:p>
        </w:tc>
        <w:tc>
          <w:tcPr>
            <w:tcW w:w="2160" w:type="dxa"/>
          </w:tcPr>
          <w:p w14:paraId="52C71669" w14:textId="408E5ED9" w:rsidR="007050BF" w:rsidRPr="00761A87" w:rsidRDefault="007050BF" w:rsidP="007050BF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621A4E">
              <w:rPr>
                <w:rFonts w:asciiTheme="majorBidi" w:hAnsiTheme="majorBidi" w:cstheme="majorBidi"/>
                <w:b/>
                <w:bCs/>
                <w:sz w:val="20"/>
              </w:rPr>
              <w:t>EDC 374</w:t>
            </w:r>
          </w:p>
        </w:tc>
        <w:tc>
          <w:tcPr>
            <w:tcW w:w="1710" w:type="dxa"/>
          </w:tcPr>
          <w:p w14:paraId="3AB3ADAF" w14:textId="30D98D97" w:rsidR="007050BF" w:rsidRPr="00761A87" w:rsidRDefault="007050BF" w:rsidP="007050BF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621A4E">
              <w:rPr>
                <w:rFonts w:asciiTheme="majorBidi" w:hAnsiTheme="majorBidi" w:cstheme="majorBidi"/>
                <w:b/>
                <w:bCs/>
                <w:sz w:val="20"/>
              </w:rPr>
              <w:t>EDC 370A</w:t>
            </w:r>
          </w:p>
        </w:tc>
        <w:tc>
          <w:tcPr>
            <w:tcW w:w="1796" w:type="dxa"/>
          </w:tcPr>
          <w:p w14:paraId="1A1AEFDD" w14:textId="25199CC5" w:rsidR="007050BF" w:rsidRPr="00761A87" w:rsidRDefault="007050BF" w:rsidP="007050BF">
            <w:pPr>
              <w:rPr>
                <w:rFonts w:asciiTheme="majorBidi" w:hAnsiTheme="majorBidi" w:cstheme="majorBidi"/>
                <w:noProof/>
                <w:sz w:val="18"/>
                <w:szCs w:val="18"/>
                <w14:ligatures w14:val="standardContextual"/>
              </w:rPr>
            </w:pPr>
            <w:r w:rsidRPr="00621A4E">
              <w:rPr>
                <w:rFonts w:asciiTheme="majorBidi" w:hAnsiTheme="majorBidi" w:cstheme="majorBidi"/>
                <w:b/>
                <w:bCs/>
                <w:sz w:val="20"/>
              </w:rPr>
              <w:t>SA 219</w:t>
            </w:r>
          </w:p>
        </w:tc>
      </w:tr>
      <w:tr w:rsidR="007050BF" w:rsidRPr="00AB03CC" w14:paraId="58AAC639" w14:textId="77777777" w:rsidTr="009A33F7">
        <w:tc>
          <w:tcPr>
            <w:tcW w:w="1061" w:type="dxa"/>
          </w:tcPr>
          <w:p w14:paraId="39CCDC69" w14:textId="77777777" w:rsidR="007050BF" w:rsidRPr="00761A87" w:rsidRDefault="007050BF" w:rsidP="007050BF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761A87">
              <w:rPr>
                <w:rFonts w:asciiTheme="majorBidi" w:hAnsiTheme="majorBidi" w:cstheme="majorBidi"/>
                <w:sz w:val="18"/>
                <w:szCs w:val="18"/>
              </w:rPr>
              <w:t>2:40-4:00</w:t>
            </w:r>
          </w:p>
        </w:tc>
        <w:tc>
          <w:tcPr>
            <w:tcW w:w="2989" w:type="dxa"/>
          </w:tcPr>
          <w:p w14:paraId="0330752D" w14:textId="41DCD0B5" w:rsidR="007050BF" w:rsidRPr="00761A87" w:rsidRDefault="007050BF" w:rsidP="007050BF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761A87">
              <w:rPr>
                <w:rFonts w:asciiTheme="majorBidi" w:hAnsiTheme="majorBidi" w:cstheme="majorBidi"/>
                <w:sz w:val="18"/>
                <w:szCs w:val="18"/>
              </w:rPr>
              <w:t>1. Compassionate system awareness for parent and family inclusion (Benoit)</w:t>
            </w:r>
          </w:p>
          <w:p w14:paraId="4275F173" w14:textId="77777777" w:rsidR="007050BF" w:rsidRPr="00761A87" w:rsidRDefault="007050BF" w:rsidP="007050BF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  <w:p w14:paraId="750BE855" w14:textId="41EF0DD3" w:rsidR="007050BF" w:rsidRPr="00761A87" w:rsidRDefault="007050BF" w:rsidP="007050BF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761A87">
              <w:rPr>
                <w:rFonts w:asciiTheme="majorBidi" w:hAnsiTheme="majorBidi" w:cstheme="majorBidi"/>
                <w:sz w:val="18"/>
                <w:szCs w:val="18"/>
              </w:rPr>
              <w:t>2. Learning in Places: “Re-Inspiring” with Place-based Learning (Cunningham, Koning, McArdle, Saggar, and Brown)</w:t>
            </w:r>
          </w:p>
          <w:p w14:paraId="7B1F2B6E" w14:textId="77777777" w:rsidR="007050BF" w:rsidRPr="00761A87" w:rsidRDefault="007050BF" w:rsidP="007050BF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  <w:p w14:paraId="64DCEC6E" w14:textId="5525F7A5" w:rsidR="007050BF" w:rsidRPr="00761A87" w:rsidRDefault="007050BF" w:rsidP="00266136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2520" w:type="dxa"/>
          </w:tcPr>
          <w:p w14:paraId="0A6729EE" w14:textId="2023BFD4" w:rsidR="007050BF" w:rsidRPr="00761A87" w:rsidRDefault="007050BF" w:rsidP="007050BF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761A87">
              <w:rPr>
                <w:rFonts w:asciiTheme="majorBidi" w:hAnsiTheme="majorBidi" w:cstheme="majorBidi"/>
                <w:sz w:val="18"/>
                <w:szCs w:val="18"/>
              </w:rPr>
              <w:t>1. Discourse matters: Re-imagining inclusion for equity in schools (Hart)</w:t>
            </w:r>
          </w:p>
          <w:p w14:paraId="3578DEF4" w14:textId="77777777" w:rsidR="007050BF" w:rsidRPr="00761A87" w:rsidRDefault="007050BF" w:rsidP="007050BF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  <w:p w14:paraId="32C04D81" w14:textId="5DDBB66F" w:rsidR="007050BF" w:rsidRPr="00761A87" w:rsidRDefault="007050BF" w:rsidP="007050BF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761A87">
              <w:rPr>
                <w:rFonts w:asciiTheme="majorBidi" w:hAnsiTheme="majorBidi" w:cstheme="majorBidi"/>
                <w:sz w:val="18"/>
                <w:szCs w:val="18"/>
              </w:rPr>
              <w:t>2. Re-imagining Inclusion: Immigration, Art, and Community (Rodriguez)</w:t>
            </w:r>
          </w:p>
          <w:p w14:paraId="05E5F0E0" w14:textId="77777777" w:rsidR="007050BF" w:rsidRPr="00761A87" w:rsidRDefault="007050BF" w:rsidP="007050BF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  <w:p w14:paraId="166A10A1" w14:textId="2D55DFFE" w:rsidR="007050BF" w:rsidRPr="00761A87" w:rsidRDefault="007050BF" w:rsidP="007050BF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761A87">
              <w:rPr>
                <w:rFonts w:asciiTheme="majorBidi" w:hAnsiTheme="majorBidi" w:cstheme="majorBidi"/>
                <w:sz w:val="18"/>
                <w:szCs w:val="18"/>
              </w:rPr>
              <w:t xml:space="preserve">3. Using Inquiry-based science </w:t>
            </w:r>
            <w:proofErr w:type="gramStart"/>
            <w:r w:rsidRPr="00761A87">
              <w:rPr>
                <w:rFonts w:asciiTheme="majorBidi" w:hAnsiTheme="majorBidi" w:cstheme="majorBidi"/>
                <w:sz w:val="18"/>
                <w:szCs w:val="18"/>
              </w:rPr>
              <w:t>as a means to</w:t>
            </w:r>
            <w:proofErr w:type="gramEnd"/>
            <w:r w:rsidRPr="00761A87">
              <w:rPr>
                <w:rFonts w:asciiTheme="majorBidi" w:hAnsiTheme="majorBidi" w:cstheme="majorBidi"/>
                <w:sz w:val="18"/>
                <w:szCs w:val="18"/>
              </w:rPr>
              <w:t xml:space="preserve"> create inclusive learning opportunities (Valkyrie)</w:t>
            </w:r>
          </w:p>
        </w:tc>
        <w:tc>
          <w:tcPr>
            <w:tcW w:w="2610" w:type="dxa"/>
          </w:tcPr>
          <w:p w14:paraId="7E0C9DE4" w14:textId="4421B31A" w:rsidR="007050BF" w:rsidRPr="00761A87" w:rsidRDefault="007050BF" w:rsidP="007050BF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761A87">
              <w:rPr>
                <w:rFonts w:asciiTheme="majorBidi" w:hAnsiTheme="majorBidi" w:cstheme="majorBidi"/>
                <w:sz w:val="18"/>
                <w:szCs w:val="18"/>
              </w:rPr>
              <w:t>1. From Embers to Ashes: Stomping Out Burnout (Rawn)</w:t>
            </w:r>
          </w:p>
          <w:p w14:paraId="5B87F4A5" w14:textId="77777777" w:rsidR="007050BF" w:rsidRPr="00761A87" w:rsidRDefault="007050BF" w:rsidP="007050BF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  <w:p w14:paraId="451236E1" w14:textId="479E2348" w:rsidR="007050BF" w:rsidRPr="00761A87" w:rsidRDefault="007050BF" w:rsidP="007050BF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761A87">
              <w:rPr>
                <w:rFonts w:asciiTheme="majorBidi" w:hAnsiTheme="majorBidi" w:cstheme="majorBidi"/>
                <w:sz w:val="18"/>
                <w:szCs w:val="18"/>
              </w:rPr>
              <w:t>2. The Importance of Belonging at School (Cleeve)</w:t>
            </w:r>
          </w:p>
          <w:p w14:paraId="0BDF271E" w14:textId="77777777" w:rsidR="007050BF" w:rsidRPr="00761A87" w:rsidRDefault="007050BF" w:rsidP="007050BF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  <w:p w14:paraId="66D023BD" w14:textId="5512FBD9" w:rsidR="007050BF" w:rsidRPr="00761A87" w:rsidRDefault="007050BF" w:rsidP="007050BF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761A87">
              <w:rPr>
                <w:rFonts w:asciiTheme="majorBidi" w:hAnsiTheme="majorBidi" w:cstheme="majorBidi"/>
                <w:sz w:val="18"/>
                <w:szCs w:val="18"/>
              </w:rPr>
              <w:t>3. Trauma-Informed Teaching to Promote Mental Wellness in Post-Pandemic Classrooms (Greer)</w:t>
            </w:r>
          </w:p>
        </w:tc>
        <w:tc>
          <w:tcPr>
            <w:tcW w:w="2160" w:type="dxa"/>
          </w:tcPr>
          <w:p w14:paraId="59F7E6DF" w14:textId="3A56421A" w:rsidR="007050BF" w:rsidRPr="00761A87" w:rsidRDefault="007050BF" w:rsidP="007050BF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761A87">
              <w:rPr>
                <w:rFonts w:asciiTheme="majorBidi" w:hAnsiTheme="majorBidi" w:cstheme="majorBidi"/>
                <w:sz w:val="18"/>
                <w:szCs w:val="18"/>
              </w:rPr>
              <w:t>Workshop: Technology-Enhanced Practices to Support English Language Learners Across the Disciplines (El-Hacha, Mill</w:t>
            </w:r>
            <w:r w:rsidR="006D6E19">
              <w:rPr>
                <w:rFonts w:asciiTheme="majorBidi" w:hAnsiTheme="majorBidi" w:cstheme="majorBidi"/>
                <w:sz w:val="18"/>
                <w:szCs w:val="18"/>
              </w:rPr>
              <w:t>e</w:t>
            </w:r>
            <w:r w:rsidRPr="00761A87">
              <w:rPr>
                <w:rFonts w:asciiTheme="majorBidi" w:hAnsiTheme="majorBidi" w:cstheme="majorBidi"/>
                <w:sz w:val="18"/>
                <w:szCs w:val="18"/>
              </w:rPr>
              <w:t>r, and Delanoy)</w:t>
            </w:r>
          </w:p>
        </w:tc>
        <w:tc>
          <w:tcPr>
            <w:tcW w:w="1710" w:type="dxa"/>
          </w:tcPr>
          <w:p w14:paraId="1660D15B" w14:textId="103AF42B" w:rsidR="007050BF" w:rsidRPr="00761A87" w:rsidRDefault="007050BF" w:rsidP="007050BF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761A87">
              <w:rPr>
                <w:rFonts w:asciiTheme="majorBidi" w:hAnsiTheme="majorBidi" w:cstheme="majorBidi"/>
                <w:sz w:val="18"/>
                <w:szCs w:val="18"/>
              </w:rPr>
              <w:t>Workshop: Creating Equitable Opportunities: Using Land-Based Learning for Accessibility (Zehr)</w:t>
            </w:r>
          </w:p>
        </w:tc>
        <w:tc>
          <w:tcPr>
            <w:tcW w:w="1796" w:type="dxa"/>
          </w:tcPr>
          <w:p w14:paraId="1B4C4975" w14:textId="7C6C7B5C" w:rsidR="007050BF" w:rsidRPr="00761A87" w:rsidRDefault="007050BF" w:rsidP="007050BF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761A87">
              <w:rPr>
                <w:rFonts w:asciiTheme="majorBidi" w:hAnsiTheme="majorBidi" w:cstheme="majorBidi"/>
                <w:noProof/>
                <w:sz w:val="18"/>
                <w:szCs w:val="18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68C585A9" wp14:editId="38ED8170">
                      <wp:simplePos x="0" y="0"/>
                      <wp:positionH relativeFrom="column">
                        <wp:posOffset>-30479</wp:posOffset>
                      </wp:positionH>
                      <wp:positionV relativeFrom="paragraph">
                        <wp:posOffset>12701</wp:posOffset>
                      </wp:positionV>
                      <wp:extent cx="1066800" cy="1562100"/>
                      <wp:effectExtent l="0" t="0" r="19050" b="19050"/>
                      <wp:wrapNone/>
                      <wp:docPr id="683035159" name="Straight Connector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66800" cy="15621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4"/>
                              </a:lnRef>
                              <a:fillRef idx="0">
                                <a:schemeClr val="accent4"/>
                              </a:fillRef>
                              <a:effectRef idx="0">
                                <a:schemeClr val="accent4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81C03BF" id="Straight Connector 3" o:spid="_x0000_s1026" style="position:absolute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.4pt,1pt" to="81.6pt,1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" strokecolor="#ffc000 [3207]" strokeweight=".5pt">
                      <v:stroke joinstyle="miter"/>
                    </v:line>
                  </w:pict>
                </mc:Fallback>
              </mc:AlternateContent>
            </w:r>
          </w:p>
        </w:tc>
      </w:tr>
      <w:tr w:rsidR="007050BF" w:rsidRPr="00AB03CC" w14:paraId="53F00DA2" w14:textId="77777777" w:rsidTr="00080460">
        <w:trPr>
          <w:trHeight w:val="629"/>
        </w:trPr>
        <w:tc>
          <w:tcPr>
            <w:tcW w:w="14846" w:type="dxa"/>
            <w:gridSpan w:val="7"/>
            <w:shd w:val="clear" w:color="auto" w:fill="C00000"/>
          </w:tcPr>
          <w:p w14:paraId="4C4A2812" w14:textId="4BEB232E" w:rsidR="007050BF" w:rsidRPr="00080460" w:rsidRDefault="007050BF" w:rsidP="007050BF">
            <w:pPr>
              <w:jc w:val="center"/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  <w14:ligatures w14:val="standardContextual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  <w14:ligatures w14:val="standardContextual"/>
              </w:rPr>
              <w:t xml:space="preserve">Thursday </w:t>
            </w:r>
            <w:r w:rsidRPr="00080460"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  <w14:ligatures w14:val="standardContextual"/>
              </w:rPr>
              <w:t>Evening Social Events</w:t>
            </w:r>
          </w:p>
        </w:tc>
      </w:tr>
      <w:tr w:rsidR="007050BF" w:rsidRPr="00AB03CC" w14:paraId="69EBC046" w14:textId="77777777" w:rsidTr="007050BF">
        <w:trPr>
          <w:trHeight w:val="2681"/>
        </w:trPr>
        <w:tc>
          <w:tcPr>
            <w:tcW w:w="1061" w:type="dxa"/>
          </w:tcPr>
          <w:p w14:paraId="2A8365CE" w14:textId="559C3269" w:rsidR="007050BF" w:rsidRPr="00761A87" w:rsidRDefault="007050BF" w:rsidP="007050BF">
            <w:pPr>
              <w:rPr>
                <w:rFonts w:asciiTheme="majorBidi" w:hAnsiTheme="majorBidi" w:cstheme="majorBidi"/>
                <w:sz w:val="20"/>
              </w:rPr>
            </w:pPr>
            <w:r w:rsidRPr="00761A87">
              <w:rPr>
                <w:rFonts w:asciiTheme="majorBidi" w:hAnsiTheme="majorBidi" w:cstheme="majorBidi"/>
                <w:sz w:val="20"/>
              </w:rPr>
              <w:t>4-5:30 pm</w:t>
            </w:r>
          </w:p>
        </w:tc>
        <w:tc>
          <w:tcPr>
            <w:tcW w:w="13785" w:type="dxa"/>
            <w:gridSpan w:val="6"/>
          </w:tcPr>
          <w:p w14:paraId="044C64CE" w14:textId="4AD690C7" w:rsidR="007050BF" w:rsidRPr="00761A87" w:rsidRDefault="007050BF" w:rsidP="007050BF">
            <w:pPr>
              <w:rPr>
                <w:rFonts w:asciiTheme="majorBidi" w:hAnsiTheme="majorBidi" w:cstheme="majorBidi"/>
                <w:sz w:val="20"/>
              </w:rPr>
            </w:pPr>
            <w:r w:rsidRPr="00761A87">
              <w:rPr>
                <w:rFonts w:asciiTheme="majorBidi" w:hAnsiTheme="majorBidi" w:cstheme="majorBidi"/>
                <w:b/>
                <w:bCs/>
                <w:i/>
                <w:iCs/>
                <w:sz w:val="20"/>
              </w:rPr>
              <w:t xml:space="preserve">Please join us for the </w:t>
            </w:r>
            <w:proofErr w:type="spellStart"/>
            <w:r w:rsidRPr="00761A87">
              <w:rPr>
                <w:rFonts w:asciiTheme="majorBidi" w:hAnsiTheme="majorBidi" w:cstheme="majorBidi"/>
                <w:b/>
                <w:bCs/>
                <w:i/>
                <w:iCs/>
                <w:sz w:val="20"/>
              </w:rPr>
              <w:t>WestCAST</w:t>
            </w:r>
            <w:proofErr w:type="spellEnd"/>
            <w:r w:rsidRPr="00761A87">
              <w:rPr>
                <w:rFonts w:asciiTheme="majorBidi" w:hAnsiTheme="majorBidi" w:cstheme="majorBidi"/>
                <w:b/>
                <w:bCs/>
                <w:i/>
                <w:iCs/>
                <w:sz w:val="20"/>
              </w:rPr>
              <w:t xml:space="preserve"> event Lifting up our </w:t>
            </w:r>
            <w:proofErr w:type="gramStart"/>
            <w:r w:rsidRPr="00761A87">
              <w:rPr>
                <w:rFonts w:asciiTheme="majorBidi" w:hAnsiTheme="majorBidi" w:cstheme="majorBidi"/>
                <w:b/>
                <w:bCs/>
                <w:i/>
                <w:iCs/>
                <w:sz w:val="20"/>
              </w:rPr>
              <w:t>Teachers</w:t>
            </w:r>
            <w:proofErr w:type="gramEnd"/>
            <w:r w:rsidRPr="00761A87">
              <w:rPr>
                <w:rFonts w:asciiTheme="majorBidi" w:hAnsiTheme="majorBidi" w:cstheme="majorBidi"/>
                <w:b/>
                <w:bCs/>
                <w:i/>
                <w:iCs/>
                <w:sz w:val="20"/>
              </w:rPr>
              <w:t xml:space="preserve"> in the work of Indigenous Education</w:t>
            </w:r>
            <w:r w:rsidRPr="00761A87">
              <w:rPr>
                <w:rFonts w:asciiTheme="majorBidi" w:hAnsiTheme="majorBidi" w:cstheme="majorBidi"/>
                <w:sz w:val="20"/>
              </w:rPr>
              <w:t xml:space="preserve"> on April 4, 2024 from 4:00- 5:30 p.m. in the </w:t>
            </w:r>
            <w:proofErr w:type="spellStart"/>
            <w:r w:rsidRPr="00761A87">
              <w:rPr>
                <w:rFonts w:asciiTheme="majorBidi" w:hAnsiTheme="majorBidi" w:cstheme="majorBidi"/>
                <w:sz w:val="20"/>
              </w:rPr>
              <w:t>Aapiiniioyis</w:t>
            </w:r>
            <w:proofErr w:type="spellEnd"/>
            <w:r w:rsidRPr="00761A87">
              <w:rPr>
                <w:rFonts w:asciiTheme="majorBidi" w:hAnsiTheme="majorBidi" w:cstheme="majorBidi"/>
                <w:sz w:val="20"/>
              </w:rPr>
              <w:t xml:space="preserve"> (White Buffalo Lodge), Werklund School of Education.  </w:t>
            </w:r>
          </w:p>
          <w:p w14:paraId="2F776F05" w14:textId="77777777" w:rsidR="007050BF" w:rsidRPr="00761A87" w:rsidRDefault="007050BF" w:rsidP="007050BF">
            <w:pPr>
              <w:rPr>
                <w:rFonts w:asciiTheme="majorBidi" w:hAnsiTheme="majorBidi" w:cstheme="majorBidi"/>
                <w:sz w:val="20"/>
              </w:rPr>
            </w:pPr>
          </w:p>
          <w:p w14:paraId="6D09CED4" w14:textId="385AAE62" w:rsidR="007050BF" w:rsidRPr="00761A87" w:rsidRDefault="007050BF" w:rsidP="007050BF">
            <w:pPr>
              <w:rPr>
                <w:rFonts w:asciiTheme="majorBidi" w:hAnsiTheme="majorBidi" w:cstheme="majorBidi"/>
                <w:sz w:val="20"/>
              </w:rPr>
            </w:pPr>
            <w:r w:rsidRPr="00761A87">
              <w:rPr>
                <w:rFonts w:asciiTheme="majorBidi" w:hAnsiTheme="majorBidi" w:cstheme="majorBidi"/>
                <w:sz w:val="20"/>
              </w:rPr>
              <w:t xml:space="preserve">This event will be organized in a learning gallery format encouraging participants to connect and discuss the work of Indigenous Education in schools. Light refreshments will be served. </w:t>
            </w:r>
          </w:p>
          <w:p w14:paraId="2C509A18" w14:textId="77777777" w:rsidR="007050BF" w:rsidRPr="00761A87" w:rsidRDefault="007050BF" w:rsidP="007050BF">
            <w:pPr>
              <w:rPr>
                <w:rFonts w:asciiTheme="majorBidi" w:hAnsiTheme="majorBidi" w:cstheme="majorBidi"/>
                <w:sz w:val="20"/>
              </w:rPr>
            </w:pPr>
            <w:r w:rsidRPr="00761A87">
              <w:rPr>
                <w:rFonts w:asciiTheme="majorBidi" w:hAnsiTheme="majorBidi" w:cstheme="majorBidi"/>
                <w:sz w:val="20"/>
              </w:rPr>
              <w:t>This event is organized by members of the Werklund School Adult Learning EDSA and sponsored by the research grant:</w:t>
            </w:r>
          </w:p>
          <w:p w14:paraId="327AE943" w14:textId="77777777" w:rsidR="007050BF" w:rsidRPr="00761A87" w:rsidRDefault="007050BF" w:rsidP="007050BF">
            <w:pPr>
              <w:rPr>
                <w:rFonts w:asciiTheme="majorBidi" w:hAnsiTheme="majorBidi" w:cstheme="majorBidi"/>
                <w:sz w:val="20"/>
              </w:rPr>
            </w:pPr>
            <w:r w:rsidRPr="00C2711A">
              <w:rPr>
                <w:rFonts w:asciiTheme="majorBidi" w:hAnsiTheme="majorBidi" w:cstheme="majorBidi"/>
                <w:i/>
                <w:iCs/>
                <w:sz w:val="20"/>
              </w:rPr>
              <w:t>Combating Racism towards Indigenous Peoples through the Inclusion of Indigenous Perspectives in the Classroom: Bachelor of Education Programs and Schools Working Together</w:t>
            </w:r>
            <w:r w:rsidRPr="00761A87">
              <w:rPr>
                <w:rFonts w:asciiTheme="majorBidi" w:hAnsiTheme="majorBidi" w:cstheme="majorBidi"/>
                <w:sz w:val="20"/>
              </w:rPr>
              <w:t>.</w:t>
            </w:r>
          </w:p>
          <w:p w14:paraId="0DCE51E4" w14:textId="77777777" w:rsidR="007050BF" w:rsidRPr="00761A87" w:rsidRDefault="007050BF" w:rsidP="007050BF">
            <w:pPr>
              <w:rPr>
                <w:rFonts w:asciiTheme="majorBidi" w:hAnsiTheme="majorBidi" w:cstheme="majorBidi"/>
                <w:sz w:val="20"/>
              </w:rPr>
            </w:pPr>
          </w:p>
          <w:p w14:paraId="0B2EE57B" w14:textId="77777777" w:rsidR="007050BF" w:rsidRDefault="007050BF" w:rsidP="007050BF">
            <w:pPr>
              <w:rPr>
                <w:rFonts w:asciiTheme="majorBidi" w:hAnsiTheme="majorBidi" w:cstheme="majorBidi"/>
                <w:sz w:val="20"/>
              </w:rPr>
            </w:pPr>
            <w:r w:rsidRPr="00761A87">
              <w:rPr>
                <w:rFonts w:asciiTheme="majorBidi" w:hAnsiTheme="majorBidi" w:cstheme="majorBidi"/>
                <w:sz w:val="20"/>
              </w:rPr>
              <w:t xml:space="preserve">This </w:t>
            </w:r>
            <w:r>
              <w:rPr>
                <w:rFonts w:asciiTheme="majorBidi" w:hAnsiTheme="majorBidi" w:cstheme="majorBidi"/>
                <w:sz w:val="20"/>
              </w:rPr>
              <w:t>event</w:t>
            </w:r>
            <w:r w:rsidRPr="00761A87">
              <w:rPr>
                <w:rFonts w:asciiTheme="majorBidi" w:hAnsiTheme="majorBidi" w:cstheme="majorBidi"/>
                <w:sz w:val="20"/>
              </w:rPr>
              <w:t xml:space="preserve"> is supported in part by funding from the Social Sciences and Humanities Research Council.</w:t>
            </w:r>
          </w:p>
          <w:p w14:paraId="0848BF9E" w14:textId="754666B8" w:rsidR="007050BF" w:rsidRPr="00761A87" w:rsidRDefault="007050BF" w:rsidP="007050BF">
            <w:pPr>
              <w:rPr>
                <w:rFonts w:asciiTheme="majorBidi" w:hAnsiTheme="majorBidi" w:cstheme="majorBidi"/>
                <w:sz w:val="20"/>
              </w:rPr>
            </w:pPr>
          </w:p>
        </w:tc>
      </w:tr>
      <w:tr w:rsidR="007050BF" w:rsidRPr="00AB03CC" w14:paraId="235CEDF3" w14:textId="77777777" w:rsidTr="007050BF">
        <w:trPr>
          <w:trHeight w:val="3023"/>
        </w:trPr>
        <w:tc>
          <w:tcPr>
            <w:tcW w:w="1061" w:type="dxa"/>
          </w:tcPr>
          <w:p w14:paraId="143C4042" w14:textId="77777777" w:rsidR="007050BF" w:rsidRPr="00761A87" w:rsidRDefault="007050BF" w:rsidP="007050BF">
            <w:pPr>
              <w:rPr>
                <w:rFonts w:asciiTheme="majorBidi" w:hAnsiTheme="majorBidi" w:cstheme="majorBidi"/>
                <w:sz w:val="20"/>
              </w:rPr>
            </w:pPr>
            <w:r w:rsidRPr="00761A87">
              <w:rPr>
                <w:rFonts w:asciiTheme="majorBidi" w:hAnsiTheme="majorBidi" w:cstheme="majorBidi"/>
                <w:sz w:val="20"/>
              </w:rPr>
              <w:t>5-7:00 pm</w:t>
            </w:r>
          </w:p>
        </w:tc>
        <w:tc>
          <w:tcPr>
            <w:tcW w:w="13785" w:type="dxa"/>
            <w:gridSpan w:val="6"/>
          </w:tcPr>
          <w:p w14:paraId="442A4D10" w14:textId="00F5BA17" w:rsidR="007050BF" w:rsidRPr="00761A87" w:rsidRDefault="007050BF" w:rsidP="007050BF">
            <w:pPr>
              <w:rPr>
                <w:rFonts w:asciiTheme="majorBidi" w:hAnsiTheme="majorBidi" w:cstheme="majorBidi"/>
                <w:b/>
                <w:bCs/>
                <w:i/>
                <w:iCs/>
                <w:sz w:val="20"/>
              </w:rPr>
            </w:pPr>
            <w:r w:rsidRPr="00761A87">
              <w:rPr>
                <w:rFonts w:asciiTheme="majorBidi" w:hAnsiTheme="majorBidi" w:cstheme="majorBidi"/>
                <w:b/>
                <w:bCs/>
                <w:i/>
                <w:iCs/>
                <w:sz w:val="20"/>
              </w:rPr>
              <w:t>Werklund Education Students Association Social</w:t>
            </w:r>
          </w:p>
          <w:p w14:paraId="0C720CDA" w14:textId="77777777" w:rsidR="007050BF" w:rsidRPr="00761A87" w:rsidRDefault="007050BF" w:rsidP="007050BF">
            <w:pPr>
              <w:rPr>
                <w:rFonts w:asciiTheme="majorBidi" w:hAnsiTheme="majorBidi" w:cstheme="majorBidi"/>
                <w:sz w:val="20"/>
              </w:rPr>
            </w:pPr>
          </w:p>
          <w:p w14:paraId="770F5C82" w14:textId="410A6412" w:rsidR="007050BF" w:rsidRPr="00761A87" w:rsidRDefault="007050BF" w:rsidP="007050BF">
            <w:pPr>
              <w:rPr>
                <w:rFonts w:asciiTheme="majorBidi" w:hAnsiTheme="majorBidi" w:cstheme="majorBidi"/>
                <w:sz w:val="20"/>
              </w:rPr>
            </w:pPr>
            <w:r w:rsidRPr="00761A87">
              <w:rPr>
                <w:rFonts w:asciiTheme="majorBidi" w:hAnsiTheme="majorBidi" w:cstheme="majorBidi"/>
                <w:sz w:val="20"/>
              </w:rPr>
              <w:t>Please join us in EDT 202 for a chance for pre-service teachers and other attendees to meet and mingle!</w:t>
            </w:r>
          </w:p>
        </w:tc>
      </w:tr>
    </w:tbl>
    <w:p w14:paraId="14F211F2" w14:textId="4F635AF6" w:rsidR="005775DB" w:rsidRPr="00AB03CC" w:rsidRDefault="005775DB" w:rsidP="005775DB"/>
    <w:tbl>
      <w:tblPr>
        <w:tblStyle w:val="TableGrid"/>
        <w:tblW w:w="14850" w:type="dxa"/>
        <w:tblInd w:w="-905" w:type="dxa"/>
        <w:tblLook w:val="04A0" w:firstRow="1" w:lastRow="0" w:firstColumn="1" w:lastColumn="0" w:noHBand="0" w:noVBand="1"/>
      </w:tblPr>
      <w:tblGrid>
        <w:gridCol w:w="1080"/>
        <w:gridCol w:w="3240"/>
        <w:gridCol w:w="2250"/>
        <w:gridCol w:w="2340"/>
        <w:gridCol w:w="2250"/>
        <w:gridCol w:w="1890"/>
        <w:gridCol w:w="1800"/>
      </w:tblGrid>
      <w:tr w:rsidR="00D04274" w:rsidRPr="00AB03CC" w14:paraId="1DD315AD" w14:textId="77777777" w:rsidTr="005803D4">
        <w:tc>
          <w:tcPr>
            <w:tcW w:w="14850" w:type="dxa"/>
            <w:gridSpan w:val="7"/>
            <w:shd w:val="clear" w:color="auto" w:fill="C00000"/>
          </w:tcPr>
          <w:p w14:paraId="362AAA46" w14:textId="0A04C6A0" w:rsidR="00D04274" w:rsidRPr="007050BF" w:rsidRDefault="00D04274" w:rsidP="007050BF">
            <w:pPr>
              <w:jc w:val="center"/>
              <w:rPr>
                <w:sz w:val="28"/>
                <w:szCs w:val="28"/>
              </w:rPr>
            </w:pPr>
            <w:r w:rsidRPr="009E4C76">
              <w:rPr>
                <w:sz w:val="28"/>
                <w:szCs w:val="28"/>
              </w:rPr>
              <w:lastRenderedPageBreak/>
              <w:t>Friday, April 5, 2024</w:t>
            </w:r>
          </w:p>
        </w:tc>
      </w:tr>
      <w:tr w:rsidR="00AF385E" w:rsidRPr="00AB03CC" w14:paraId="10FB95DE" w14:textId="77777777" w:rsidTr="00AF385E">
        <w:tc>
          <w:tcPr>
            <w:tcW w:w="14850" w:type="dxa"/>
            <w:gridSpan w:val="7"/>
            <w:shd w:val="clear" w:color="auto" w:fill="auto"/>
          </w:tcPr>
          <w:p w14:paraId="55CF68FD" w14:textId="09BD3944" w:rsidR="00AF385E" w:rsidRPr="009E4C76" w:rsidRDefault="00AF385E" w:rsidP="00AF385E">
            <w:pPr>
              <w:rPr>
                <w:sz w:val="28"/>
                <w:szCs w:val="28"/>
              </w:rPr>
            </w:pPr>
            <w:r w:rsidRPr="00AF385E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  <w:shd w:val="clear" w:color="auto" w:fill="FFFFFF"/>
              </w:rPr>
              <w:t>Continental Breakfast with coffee and tea available in EDT 202 between 8-9:00 am</w:t>
            </w:r>
          </w:p>
        </w:tc>
      </w:tr>
      <w:tr w:rsidR="000501CF" w:rsidRPr="00AB03CC" w14:paraId="52B87B15" w14:textId="77777777" w:rsidTr="00FF3215">
        <w:tc>
          <w:tcPr>
            <w:tcW w:w="1080" w:type="dxa"/>
          </w:tcPr>
          <w:p w14:paraId="5BD7FE43" w14:textId="601C1272" w:rsidR="00D04274" w:rsidRPr="00705932" w:rsidRDefault="00705932" w:rsidP="00D04274">
            <w:pPr>
              <w:rPr>
                <w:rFonts w:asciiTheme="majorBidi" w:hAnsiTheme="majorBidi" w:cstheme="majorBidi"/>
                <w:b/>
                <w:bCs/>
                <w:sz w:val="20"/>
              </w:rPr>
            </w:pPr>
            <w:r w:rsidRPr="00705932">
              <w:rPr>
                <w:rFonts w:asciiTheme="majorBidi" w:hAnsiTheme="majorBidi" w:cstheme="majorBidi"/>
                <w:b/>
                <w:bCs/>
                <w:sz w:val="20"/>
              </w:rPr>
              <w:t>Room</w:t>
            </w:r>
          </w:p>
        </w:tc>
        <w:tc>
          <w:tcPr>
            <w:tcW w:w="3240" w:type="dxa"/>
          </w:tcPr>
          <w:p w14:paraId="08423BB7" w14:textId="7DCBF5CD" w:rsidR="00D04274" w:rsidRPr="00705932" w:rsidRDefault="00D04274" w:rsidP="00D04274">
            <w:pPr>
              <w:rPr>
                <w:rFonts w:asciiTheme="majorBidi" w:hAnsiTheme="majorBidi" w:cstheme="majorBidi"/>
                <w:b/>
                <w:bCs/>
                <w:sz w:val="20"/>
              </w:rPr>
            </w:pPr>
            <w:r w:rsidRPr="00705932">
              <w:rPr>
                <w:rFonts w:asciiTheme="majorBidi" w:hAnsiTheme="majorBidi" w:cstheme="majorBidi"/>
                <w:b/>
                <w:bCs/>
                <w:sz w:val="20"/>
              </w:rPr>
              <w:t>EDC 351</w:t>
            </w:r>
          </w:p>
        </w:tc>
        <w:tc>
          <w:tcPr>
            <w:tcW w:w="2250" w:type="dxa"/>
          </w:tcPr>
          <w:p w14:paraId="6FF99A1E" w14:textId="14A1B1BC" w:rsidR="00D04274" w:rsidRPr="00705932" w:rsidRDefault="00D04274" w:rsidP="00D04274">
            <w:pPr>
              <w:rPr>
                <w:rFonts w:asciiTheme="majorBidi" w:hAnsiTheme="majorBidi" w:cstheme="majorBidi"/>
                <w:b/>
                <w:bCs/>
                <w:sz w:val="20"/>
              </w:rPr>
            </w:pPr>
            <w:r w:rsidRPr="00705932">
              <w:rPr>
                <w:rFonts w:asciiTheme="majorBidi" w:hAnsiTheme="majorBidi" w:cstheme="majorBidi"/>
                <w:b/>
                <w:bCs/>
                <w:sz w:val="20"/>
              </w:rPr>
              <w:t>EDC 353</w:t>
            </w:r>
          </w:p>
        </w:tc>
        <w:tc>
          <w:tcPr>
            <w:tcW w:w="2340" w:type="dxa"/>
          </w:tcPr>
          <w:p w14:paraId="559A6B68" w14:textId="1A2C414E" w:rsidR="00D04274" w:rsidRPr="00705932" w:rsidRDefault="00D04274" w:rsidP="00D04274">
            <w:pPr>
              <w:rPr>
                <w:rFonts w:asciiTheme="majorBidi" w:hAnsiTheme="majorBidi" w:cstheme="majorBidi"/>
                <w:b/>
                <w:bCs/>
                <w:sz w:val="20"/>
              </w:rPr>
            </w:pPr>
            <w:r w:rsidRPr="00705932">
              <w:rPr>
                <w:rFonts w:asciiTheme="majorBidi" w:hAnsiTheme="majorBidi" w:cstheme="majorBidi"/>
                <w:b/>
                <w:bCs/>
                <w:sz w:val="20"/>
              </w:rPr>
              <w:t>EDC 357</w:t>
            </w:r>
          </w:p>
        </w:tc>
        <w:tc>
          <w:tcPr>
            <w:tcW w:w="2250" w:type="dxa"/>
          </w:tcPr>
          <w:p w14:paraId="20174E06" w14:textId="2ED2162B" w:rsidR="00D04274" w:rsidRPr="00705932" w:rsidRDefault="00D04274" w:rsidP="00D04274">
            <w:pPr>
              <w:rPr>
                <w:rFonts w:asciiTheme="majorBidi" w:hAnsiTheme="majorBidi" w:cstheme="majorBidi"/>
                <w:b/>
                <w:bCs/>
                <w:sz w:val="20"/>
              </w:rPr>
            </w:pPr>
            <w:r w:rsidRPr="00705932">
              <w:rPr>
                <w:rFonts w:asciiTheme="majorBidi" w:hAnsiTheme="majorBidi" w:cstheme="majorBidi"/>
                <w:b/>
                <w:bCs/>
                <w:sz w:val="20"/>
              </w:rPr>
              <w:t>EDC 374</w:t>
            </w:r>
          </w:p>
        </w:tc>
        <w:tc>
          <w:tcPr>
            <w:tcW w:w="1890" w:type="dxa"/>
          </w:tcPr>
          <w:p w14:paraId="3918FC78" w14:textId="4CA93860" w:rsidR="00D04274" w:rsidRPr="00705932" w:rsidRDefault="00D04274" w:rsidP="00D04274">
            <w:pPr>
              <w:rPr>
                <w:rFonts w:asciiTheme="majorBidi" w:hAnsiTheme="majorBidi" w:cstheme="majorBidi"/>
                <w:b/>
                <w:bCs/>
                <w:sz w:val="20"/>
              </w:rPr>
            </w:pPr>
            <w:r w:rsidRPr="00705932">
              <w:rPr>
                <w:rFonts w:asciiTheme="majorBidi" w:hAnsiTheme="majorBidi" w:cstheme="majorBidi"/>
                <w:b/>
                <w:bCs/>
                <w:sz w:val="20"/>
              </w:rPr>
              <w:t>EDC 370A</w:t>
            </w:r>
          </w:p>
        </w:tc>
        <w:tc>
          <w:tcPr>
            <w:tcW w:w="1800" w:type="dxa"/>
          </w:tcPr>
          <w:p w14:paraId="0E9A5B97" w14:textId="60DC3670" w:rsidR="00D04274" w:rsidRPr="00705932" w:rsidRDefault="00D04274" w:rsidP="00D04274">
            <w:pPr>
              <w:rPr>
                <w:rFonts w:asciiTheme="majorBidi" w:hAnsiTheme="majorBidi" w:cstheme="majorBidi"/>
                <w:b/>
                <w:bCs/>
                <w:sz w:val="20"/>
              </w:rPr>
            </w:pPr>
            <w:r w:rsidRPr="00705932">
              <w:rPr>
                <w:rFonts w:asciiTheme="majorBidi" w:hAnsiTheme="majorBidi" w:cstheme="majorBidi"/>
                <w:b/>
                <w:bCs/>
                <w:sz w:val="20"/>
              </w:rPr>
              <w:t>EDC 3</w:t>
            </w:r>
            <w:r w:rsidR="00950DD6">
              <w:rPr>
                <w:rFonts w:asciiTheme="majorBidi" w:hAnsiTheme="majorBidi" w:cstheme="majorBidi"/>
                <w:b/>
                <w:bCs/>
                <w:sz w:val="20"/>
              </w:rPr>
              <w:t>54</w:t>
            </w:r>
          </w:p>
        </w:tc>
      </w:tr>
      <w:tr w:rsidR="00D04274" w:rsidRPr="00AB03CC" w14:paraId="7B5B47D5" w14:textId="77777777" w:rsidTr="00FF3215">
        <w:tc>
          <w:tcPr>
            <w:tcW w:w="1080" w:type="dxa"/>
          </w:tcPr>
          <w:p w14:paraId="45F343F2" w14:textId="77777777" w:rsidR="005775DB" w:rsidRPr="00761A87" w:rsidRDefault="005775DB" w:rsidP="009B4F8E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761A87">
              <w:rPr>
                <w:rFonts w:asciiTheme="majorBidi" w:hAnsiTheme="majorBidi" w:cstheme="majorBidi"/>
                <w:sz w:val="18"/>
                <w:szCs w:val="18"/>
              </w:rPr>
              <w:t>9:00-10:20</w:t>
            </w:r>
          </w:p>
        </w:tc>
        <w:tc>
          <w:tcPr>
            <w:tcW w:w="3240" w:type="dxa"/>
          </w:tcPr>
          <w:p w14:paraId="20827A4D" w14:textId="745777D1" w:rsidR="005775DB" w:rsidRPr="00761A87" w:rsidRDefault="005775DB" w:rsidP="009B4F8E">
            <w:pPr>
              <w:rPr>
                <w:rFonts w:asciiTheme="majorBidi" w:hAnsiTheme="majorBidi" w:cstheme="majorBidi"/>
                <w:color w:val="000000"/>
                <w:sz w:val="18"/>
                <w:szCs w:val="18"/>
                <w:shd w:val="clear" w:color="auto" w:fill="FFFFFF"/>
              </w:rPr>
            </w:pPr>
            <w:r w:rsidRPr="00761A87">
              <w:rPr>
                <w:rFonts w:asciiTheme="majorBidi" w:hAnsiTheme="majorBidi" w:cstheme="majorBidi"/>
                <w:sz w:val="18"/>
                <w:szCs w:val="18"/>
              </w:rPr>
              <w:t>1. P</w:t>
            </w:r>
            <w:r w:rsidRPr="00761A87">
              <w:rPr>
                <w:rFonts w:asciiTheme="majorBidi" w:hAnsiTheme="majorBidi" w:cstheme="majorBidi"/>
                <w:color w:val="000000"/>
                <w:sz w:val="18"/>
                <w:szCs w:val="18"/>
                <w:shd w:val="clear" w:color="auto" w:fill="FFFFFF"/>
              </w:rPr>
              <w:t>romoting a Robust Professional Network: Connecting Teachers and Physicists While Searching for a Quantum Physics Pedagogy</w:t>
            </w:r>
            <w:r w:rsidR="009E4C76" w:rsidRPr="00761A87">
              <w:rPr>
                <w:rFonts w:asciiTheme="majorBidi" w:hAnsiTheme="majorBidi" w:cstheme="majorBidi"/>
                <w:color w:val="000000"/>
                <w:sz w:val="18"/>
                <w:szCs w:val="18"/>
                <w:shd w:val="clear" w:color="auto" w:fill="FFFFFF"/>
              </w:rPr>
              <w:t xml:space="preserve"> (</w:t>
            </w:r>
            <w:proofErr w:type="spellStart"/>
            <w:r w:rsidR="002B488C" w:rsidRPr="00761A87">
              <w:rPr>
                <w:rFonts w:asciiTheme="majorBidi" w:hAnsiTheme="majorBidi" w:cstheme="majorBidi"/>
                <w:color w:val="000000"/>
                <w:sz w:val="18"/>
                <w:szCs w:val="18"/>
                <w:shd w:val="clear" w:color="auto" w:fill="FFFFFF"/>
              </w:rPr>
              <w:t>Gierus</w:t>
            </w:r>
            <w:proofErr w:type="spellEnd"/>
            <w:r w:rsidR="002B488C" w:rsidRPr="00761A87">
              <w:rPr>
                <w:rFonts w:asciiTheme="majorBidi" w:hAnsiTheme="majorBidi" w:cstheme="majorBidi"/>
                <w:color w:val="000000"/>
                <w:sz w:val="18"/>
                <w:szCs w:val="18"/>
                <w:shd w:val="clear" w:color="auto" w:fill="FFFFFF"/>
              </w:rPr>
              <w:t>)</w:t>
            </w:r>
          </w:p>
          <w:p w14:paraId="197A0FE5" w14:textId="77777777" w:rsidR="009E4C76" w:rsidRPr="00761A87" w:rsidRDefault="009E4C76" w:rsidP="009B4F8E">
            <w:pPr>
              <w:rPr>
                <w:rFonts w:asciiTheme="majorBidi" w:hAnsiTheme="majorBidi" w:cstheme="majorBidi"/>
                <w:color w:val="000000"/>
                <w:sz w:val="18"/>
                <w:szCs w:val="18"/>
                <w:shd w:val="clear" w:color="auto" w:fill="FFFFFF"/>
              </w:rPr>
            </w:pPr>
          </w:p>
          <w:p w14:paraId="489A9837" w14:textId="01E8175E" w:rsidR="005775DB" w:rsidRPr="00761A87" w:rsidRDefault="005775DB" w:rsidP="009B4F8E">
            <w:pPr>
              <w:rPr>
                <w:rFonts w:asciiTheme="majorBidi" w:hAnsiTheme="majorBidi" w:cstheme="majorBidi"/>
                <w:color w:val="000000"/>
                <w:sz w:val="18"/>
                <w:szCs w:val="18"/>
                <w:shd w:val="clear" w:color="auto" w:fill="FFFFFF"/>
              </w:rPr>
            </w:pPr>
            <w:r w:rsidRPr="00761A87">
              <w:rPr>
                <w:rFonts w:asciiTheme="majorBidi" w:hAnsiTheme="majorBidi" w:cstheme="majorBidi"/>
                <w:color w:val="000000"/>
                <w:sz w:val="18"/>
                <w:szCs w:val="18"/>
                <w:shd w:val="clear" w:color="auto" w:fill="FFFFFF"/>
              </w:rPr>
              <w:t>2. STEM Experiences of First-Generation African Immigrant Women in Alberta Postsecondary Institutions and Implications for their Children’s Mental Health and Education</w:t>
            </w:r>
            <w:r w:rsidR="002B488C" w:rsidRPr="00761A87">
              <w:rPr>
                <w:rFonts w:asciiTheme="majorBidi" w:hAnsiTheme="majorBidi" w:cstheme="majorBidi"/>
                <w:color w:val="000000"/>
                <w:sz w:val="18"/>
                <w:szCs w:val="18"/>
                <w:shd w:val="clear" w:color="auto" w:fill="FFFFFF"/>
              </w:rPr>
              <w:t xml:space="preserve"> (Edino</w:t>
            </w:r>
            <w:r w:rsidR="00264BE2" w:rsidRPr="00761A87">
              <w:rPr>
                <w:rFonts w:asciiTheme="majorBidi" w:hAnsiTheme="majorBidi" w:cstheme="majorBidi"/>
                <w:color w:val="000000"/>
                <w:sz w:val="18"/>
                <w:szCs w:val="18"/>
                <w:shd w:val="clear" w:color="auto" w:fill="FFFFFF"/>
              </w:rPr>
              <w:t>, Bryan, and Ovie</w:t>
            </w:r>
            <w:r w:rsidR="002B488C" w:rsidRPr="00761A87">
              <w:rPr>
                <w:rFonts w:asciiTheme="majorBidi" w:hAnsiTheme="majorBidi" w:cstheme="majorBidi"/>
                <w:color w:val="000000"/>
                <w:sz w:val="18"/>
                <w:szCs w:val="18"/>
                <w:shd w:val="clear" w:color="auto" w:fill="FFFFFF"/>
              </w:rPr>
              <w:t>)</w:t>
            </w:r>
          </w:p>
          <w:p w14:paraId="54F91807" w14:textId="77777777" w:rsidR="002B488C" w:rsidRPr="00761A87" w:rsidRDefault="002B488C" w:rsidP="009B4F8E">
            <w:pPr>
              <w:rPr>
                <w:rFonts w:asciiTheme="majorBidi" w:hAnsiTheme="majorBidi" w:cstheme="majorBidi"/>
                <w:color w:val="000000"/>
                <w:sz w:val="18"/>
                <w:szCs w:val="18"/>
                <w:shd w:val="clear" w:color="auto" w:fill="FFFFFF"/>
              </w:rPr>
            </w:pPr>
          </w:p>
          <w:p w14:paraId="6DCE5151" w14:textId="177D9B31" w:rsidR="005775DB" w:rsidRPr="00761A87" w:rsidRDefault="005775DB" w:rsidP="009B4F8E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761A87">
              <w:rPr>
                <w:rFonts w:asciiTheme="majorBidi" w:hAnsiTheme="majorBidi" w:cstheme="majorBidi"/>
                <w:color w:val="000000"/>
                <w:sz w:val="18"/>
                <w:szCs w:val="18"/>
                <w:shd w:val="clear" w:color="auto" w:fill="FFFFFF"/>
              </w:rPr>
              <w:t>3. Demonstrating certification readiness with an online practicum</w:t>
            </w:r>
            <w:r w:rsidR="002B488C" w:rsidRPr="00761A87">
              <w:rPr>
                <w:rFonts w:asciiTheme="majorBidi" w:hAnsiTheme="majorBidi" w:cstheme="majorBidi"/>
                <w:color w:val="000000"/>
                <w:sz w:val="18"/>
                <w:szCs w:val="18"/>
                <w:shd w:val="clear" w:color="auto" w:fill="FFFFFF"/>
              </w:rPr>
              <w:t xml:space="preserve"> (MacMath</w:t>
            </w:r>
            <w:r w:rsidR="00DB1CE3" w:rsidRPr="00761A87">
              <w:rPr>
                <w:rFonts w:asciiTheme="majorBidi" w:hAnsiTheme="majorBidi" w:cstheme="majorBidi"/>
                <w:color w:val="000000"/>
                <w:sz w:val="18"/>
                <w:szCs w:val="18"/>
                <w:shd w:val="clear" w:color="auto" w:fill="FFFFFF"/>
              </w:rPr>
              <w:t>, Ferris, and De</w:t>
            </w:r>
            <w:r w:rsidR="00A85466" w:rsidRPr="00761A87">
              <w:rPr>
                <w:rFonts w:asciiTheme="majorBidi" w:hAnsiTheme="majorBidi" w:cstheme="majorBidi"/>
                <w:color w:val="000000"/>
                <w:sz w:val="18"/>
                <w:szCs w:val="18"/>
                <w:shd w:val="clear" w:color="auto" w:fill="FFFFFF"/>
              </w:rPr>
              <w:t>Gagne</w:t>
            </w:r>
            <w:r w:rsidR="002B488C" w:rsidRPr="00761A87">
              <w:rPr>
                <w:rFonts w:asciiTheme="majorBidi" w:hAnsiTheme="majorBidi" w:cstheme="majorBidi"/>
                <w:color w:val="000000"/>
                <w:sz w:val="18"/>
                <w:szCs w:val="18"/>
                <w:shd w:val="clear" w:color="auto" w:fill="FFFFFF"/>
              </w:rPr>
              <w:t>)</w:t>
            </w:r>
          </w:p>
        </w:tc>
        <w:tc>
          <w:tcPr>
            <w:tcW w:w="2250" w:type="dxa"/>
          </w:tcPr>
          <w:p w14:paraId="22ED88B9" w14:textId="27537F9B" w:rsidR="005775DB" w:rsidRPr="00761A87" w:rsidRDefault="001C2D3A" w:rsidP="009B4F8E">
            <w:pPr>
              <w:rPr>
                <w:rFonts w:asciiTheme="majorBidi" w:hAnsiTheme="majorBidi" w:cstheme="majorBidi"/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Fonts w:asciiTheme="majorBidi" w:hAnsiTheme="majorBidi" w:cstheme="majorBidi"/>
                <w:color w:val="000000"/>
                <w:sz w:val="18"/>
                <w:szCs w:val="18"/>
                <w:shd w:val="clear" w:color="auto" w:fill="FFFFFF"/>
              </w:rPr>
              <w:t>1</w:t>
            </w:r>
            <w:r w:rsidR="005775DB" w:rsidRPr="00761A87">
              <w:rPr>
                <w:rFonts w:asciiTheme="majorBidi" w:hAnsiTheme="majorBidi" w:cstheme="majorBidi"/>
                <w:color w:val="000000"/>
                <w:sz w:val="18"/>
                <w:szCs w:val="18"/>
                <w:shd w:val="clear" w:color="auto" w:fill="FFFFFF"/>
              </w:rPr>
              <w:t>. Artificial Intelligence and Language Learning</w:t>
            </w:r>
            <w:r w:rsidR="00221001" w:rsidRPr="00761A87">
              <w:rPr>
                <w:rFonts w:asciiTheme="majorBidi" w:hAnsiTheme="majorBidi" w:cstheme="majorBidi"/>
                <w:color w:val="000000"/>
                <w:sz w:val="18"/>
                <w:szCs w:val="18"/>
                <w:shd w:val="clear" w:color="auto" w:fill="FFFFFF"/>
              </w:rPr>
              <w:t xml:space="preserve"> (Parkinson)</w:t>
            </w:r>
          </w:p>
          <w:p w14:paraId="43314907" w14:textId="77777777" w:rsidR="00221001" w:rsidRPr="00761A87" w:rsidRDefault="00221001" w:rsidP="009B4F8E">
            <w:pPr>
              <w:rPr>
                <w:rFonts w:asciiTheme="majorBidi" w:hAnsiTheme="majorBidi" w:cstheme="majorBidi"/>
                <w:color w:val="000000"/>
                <w:sz w:val="18"/>
                <w:szCs w:val="18"/>
                <w:shd w:val="clear" w:color="auto" w:fill="FFFFFF"/>
              </w:rPr>
            </w:pPr>
          </w:p>
          <w:p w14:paraId="0DA2DE80" w14:textId="13F6D257" w:rsidR="005775DB" w:rsidRPr="00761A87" w:rsidRDefault="001C2D3A" w:rsidP="009B4F8E">
            <w:pPr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hAnsiTheme="majorBidi" w:cstheme="majorBidi"/>
                <w:color w:val="000000"/>
                <w:sz w:val="18"/>
                <w:szCs w:val="18"/>
                <w:shd w:val="clear" w:color="auto" w:fill="FFFFFF"/>
              </w:rPr>
              <w:t>2</w:t>
            </w:r>
            <w:r w:rsidR="005775DB" w:rsidRPr="00761A87">
              <w:rPr>
                <w:rFonts w:asciiTheme="majorBidi" w:hAnsiTheme="majorBidi" w:cstheme="majorBidi"/>
                <w:color w:val="000000"/>
                <w:sz w:val="18"/>
                <w:szCs w:val="18"/>
                <w:shd w:val="clear" w:color="auto" w:fill="FFFFFF"/>
              </w:rPr>
              <w:t>. Building Bridges: Enhancing Communication between Educators and ELL Parents for Student Success</w:t>
            </w:r>
            <w:r w:rsidR="00221001" w:rsidRPr="00761A87">
              <w:rPr>
                <w:rFonts w:asciiTheme="majorBidi" w:hAnsiTheme="majorBidi" w:cstheme="majorBidi"/>
                <w:color w:val="000000"/>
                <w:sz w:val="18"/>
                <w:szCs w:val="18"/>
                <w:shd w:val="clear" w:color="auto" w:fill="FFFFFF"/>
              </w:rPr>
              <w:t xml:space="preserve"> (Sangha)</w:t>
            </w:r>
          </w:p>
        </w:tc>
        <w:tc>
          <w:tcPr>
            <w:tcW w:w="2340" w:type="dxa"/>
          </w:tcPr>
          <w:p w14:paraId="56748D2D" w14:textId="7DE2EF79" w:rsidR="00221001" w:rsidRPr="00761A87" w:rsidRDefault="00AB2736" w:rsidP="009B4F8E">
            <w:pPr>
              <w:rPr>
                <w:rFonts w:asciiTheme="majorBidi" w:hAnsiTheme="majorBidi" w:cstheme="majorBidi"/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Fonts w:asciiTheme="majorBidi" w:hAnsiTheme="majorBidi" w:cstheme="majorBidi"/>
                <w:noProof/>
                <w:color w:val="000000"/>
                <w:sz w:val="18"/>
                <w:szCs w:val="18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0609ED5F" wp14:editId="17974774">
                      <wp:simplePos x="0" y="0"/>
                      <wp:positionH relativeFrom="column">
                        <wp:posOffset>-49529</wp:posOffset>
                      </wp:positionH>
                      <wp:positionV relativeFrom="paragraph">
                        <wp:posOffset>49531</wp:posOffset>
                      </wp:positionV>
                      <wp:extent cx="1428750" cy="2038350"/>
                      <wp:effectExtent l="0" t="0" r="19050" b="19050"/>
                      <wp:wrapNone/>
                      <wp:docPr id="1829471451" name="Straight Connector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428750" cy="203835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2CD2613" id="Straight Connector 1" o:spid="_x0000_s1026" style="position:absolute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.9pt,3.9pt" to="108.6pt,16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" strokecolor="#ed7d31 [3205]" strokeweight=".5pt">
                      <v:stroke joinstyle="miter"/>
                    </v:line>
                  </w:pict>
                </mc:Fallback>
              </mc:AlternateContent>
            </w:r>
          </w:p>
          <w:p w14:paraId="00CE2596" w14:textId="641B0789" w:rsidR="005775DB" w:rsidRPr="00761A87" w:rsidRDefault="005775DB" w:rsidP="009B4F8E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2250" w:type="dxa"/>
          </w:tcPr>
          <w:p w14:paraId="7F848FE7" w14:textId="2272B080" w:rsidR="005775DB" w:rsidRPr="00761A87" w:rsidRDefault="005775DB" w:rsidP="009B4F8E">
            <w:pPr>
              <w:rPr>
                <w:rFonts w:asciiTheme="majorBidi" w:hAnsiTheme="majorBidi" w:cstheme="majorBidi"/>
                <w:color w:val="000000"/>
                <w:sz w:val="18"/>
                <w:szCs w:val="18"/>
                <w:shd w:val="clear" w:color="auto" w:fill="FFFFFF"/>
              </w:rPr>
            </w:pPr>
            <w:r w:rsidRPr="00761A87">
              <w:rPr>
                <w:rFonts w:asciiTheme="majorBidi" w:hAnsiTheme="majorBidi" w:cstheme="majorBidi"/>
                <w:sz w:val="18"/>
                <w:szCs w:val="18"/>
              </w:rPr>
              <w:t xml:space="preserve">1. </w:t>
            </w:r>
            <w:r w:rsidRPr="00761A87">
              <w:rPr>
                <w:rFonts w:asciiTheme="majorBidi" w:hAnsiTheme="majorBidi" w:cstheme="majorBidi"/>
                <w:color w:val="000000"/>
                <w:sz w:val="18"/>
                <w:szCs w:val="18"/>
                <w:shd w:val="clear" w:color="auto" w:fill="FFFFFF"/>
              </w:rPr>
              <w:t>Reaching Visually Impaired Learners in Chemistry and General Science Education</w:t>
            </w:r>
            <w:r w:rsidR="00221001" w:rsidRPr="00761A87">
              <w:rPr>
                <w:rFonts w:asciiTheme="majorBidi" w:hAnsiTheme="majorBidi" w:cstheme="majorBidi"/>
                <w:color w:val="000000"/>
                <w:sz w:val="18"/>
                <w:szCs w:val="18"/>
                <w:shd w:val="clear" w:color="auto" w:fill="FFFFFF"/>
              </w:rPr>
              <w:t xml:space="preserve"> (</w:t>
            </w:r>
            <w:r w:rsidR="000519B2" w:rsidRPr="00761A87">
              <w:rPr>
                <w:rFonts w:asciiTheme="majorBidi" w:hAnsiTheme="majorBidi" w:cstheme="majorBidi"/>
                <w:color w:val="000000"/>
                <w:sz w:val="18"/>
                <w:szCs w:val="18"/>
                <w:shd w:val="clear" w:color="auto" w:fill="FFFFFF"/>
              </w:rPr>
              <w:t>Brar)</w:t>
            </w:r>
          </w:p>
          <w:p w14:paraId="3E4ADA64" w14:textId="77777777" w:rsidR="000519B2" w:rsidRPr="00761A87" w:rsidRDefault="000519B2" w:rsidP="009B4F8E">
            <w:pPr>
              <w:rPr>
                <w:rFonts w:asciiTheme="majorBidi" w:hAnsiTheme="majorBidi" w:cstheme="majorBidi"/>
                <w:color w:val="000000"/>
                <w:sz w:val="18"/>
                <w:szCs w:val="18"/>
                <w:shd w:val="clear" w:color="auto" w:fill="FFFFFF"/>
              </w:rPr>
            </w:pPr>
          </w:p>
          <w:p w14:paraId="1B919BC4" w14:textId="61086CC0" w:rsidR="005775DB" w:rsidRPr="00761A87" w:rsidRDefault="005775DB" w:rsidP="009B4F8E">
            <w:pPr>
              <w:rPr>
                <w:rFonts w:asciiTheme="majorBidi" w:hAnsiTheme="majorBidi" w:cstheme="majorBidi"/>
                <w:color w:val="000000"/>
                <w:sz w:val="18"/>
                <w:szCs w:val="18"/>
                <w:shd w:val="clear" w:color="auto" w:fill="FFFFFF"/>
              </w:rPr>
            </w:pPr>
            <w:r w:rsidRPr="00761A87">
              <w:rPr>
                <w:rFonts w:asciiTheme="majorBidi" w:hAnsiTheme="majorBidi" w:cstheme="majorBidi"/>
                <w:color w:val="000000"/>
                <w:sz w:val="18"/>
                <w:szCs w:val="18"/>
                <w:shd w:val="clear" w:color="auto" w:fill="FFFFFF"/>
              </w:rPr>
              <w:t>2. Re-imagining the Reggio Emilia Approach in a Middle Years Classroom</w:t>
            </w:r>
            <w:r w:rsidR="000519B2" w:rsidRPr="00761A87">
              <w:rPr>
                <w:rFonts w:asciiTheme="majorBidi" w:hAnsiTheme="majorBidi" w:cstheme="majorBidi"/>
                <w:color w:val="000000"/>
                <w:sz w:val="18"/>
                <w:szCs w:val="18"/>
                <w:shd w:val="clear" w:color="auto" w:fill="FFFFFF"/>
              </w:rPr>
              <w:t xml:space="preserve"> (</w:t>
            </w:r>
            <w:proofErr w:type="spellStart"/>
            <w:r w:rsidR="000519B2" w:rsidRPr="00761A87">
              <w:rPr>
                <w:rFonts w:asciiTheme="majorBidi" w:hAnsiTheme="majorBidi" w:cstheme="majorBidi"/>
                <w:color w:val="000000"/>
                <w:sz w:val="18"/>
                <w:szCs w:val="18"/>
                <w:shd w:val="clear" w:color="auto" w:fill="FFFFFF"/>
              </w:rPr>
              <w:t>Skwarchuk</w:t>
            </w:r>
            <w:proofErr w:type="spellEnd"/>
            <w:r w:rsidR="000519B2" w:rsidRPr="00761A87">
              <w:rPr>
                <w:rFonts w:asciiTheme="majorBidi" w:hAnsiTheme="majorBidi" w:cstheme="majorBidi"/>
                <w:color w:val="000000"/>
                <w:sz w:val="18"/>
                <w:szCs w:val="18"/>
                <w:shd w:val="clear" w:color="auto" w:fill="FFFFFF"/>
              </w:rPr>
              <w:t>)</w:t>
            </w:r>
          </w:p>
          <w:p w14:paraId="22A51C7C" w14:textId="77777777" w:rsidR="000519B2" w:rsidRPr="00761A87" w:rsidRDefault="000519B2" w:rsidP="009B4F8E">
            <w:pPr>
              <w:rPr>
                <w:rFonts w:asciiTheme="majorBidi" w:hAnsiTheme="majorBidi" w:cstheme="majorBidi"/>
                <w:color w:val="000000"/>
                <w:sz w:val="18"/>
                <w:szCs w:val="18"/>
                <w:shd w:val="clear" w:color="auto" w:fill="FFFFFF"/>
              </w:rPr>
            </w:pPr>
          </w:p>
          <w:p w14:paraId="3C115D2F" w14:textId="17C1A892" w:rsidR="005775DB" w:rsidRPr="00761A87" w:rsidRDefault="005775DB" w:rsidP="009B4F8E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761A87">
              <w:rPr>
                <w:rFonts w:asciiTheme="majorBidi" w:hAnsiTheme="majorBidi" w:cstheme="majorBidi"/>
                <w:color w:val="000000"/>
                <w:sz w:val="18"/>
                <w:szCs w:val="18"/>
                <w:shd w:val="clear" w:color="auto" w:fill="FFFFFF"/>
              </w:rPr>
              <w:t>3. Student-centred classroom management for the student-centred classroom</w:t>
            </w:r>
            <w:r w:rsidR="000519B2" w:rsidRPr="00761A87">
              <w:rPr>
                <w:rFonts w:asciiTheme="majorBidi" w:hAnsiTheme="majorBidi" w:cstheme="majorBidi"/>
                <w:color w:val="000000"/>
                <w:sz w:val="18"/>
                <w:szCs w:val="18"/>
                <w:shd w:val="clear" w:color="auto" w:fill="FFFFFF"/>
              </w:rPr>
              <w:t xml:space="preserve"> (McNeilly, Crawford, Bene, and Danyluk)</w:t>
            </w:r>
          </w:p>
        </w:tc>
        <w:tc>
          <w:tcPr>
            <w:tcW w:w="1890" w:type="dxa"/>
          </w:tcPr>
          <w:p w14:paraId="0130A9A6" w14:textId="3DD65B28" w:rsidR="005775DB" w:rsidRPr="00761A87" w:rsidRDefault="005775DB" w:rsidP="009B4F8E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761A87">
              <w:rPr>
                <w:rFonts w:asciiTheme="majorBidi" w:hAnsiTheme="majorBidi" w:cstheme="majorBidi"/>
                <w:sz w:val="18"/>
                <w:szCs w:val="18"/>
              </w:rPr>
              <w:t xml:space="preserve">Workshop: </w:t>
            </w:r>
            <w:r w:rsidR="00707D4D" w:rsidRPr="00761A87">
              <w:rPr>
                <w:rFonts w:asciiTheme="majorBidi" w:hAnsiTheme="majorBidi" w:cstheme="majorBidi"/>
                <w:sz w:val="18"/>
                <w:szCs w:val="18"/>
              </w:rPr>
              <w:t xml:space="preserve">Using place-based pedagogy: </w:t>
            </w:r>
            <w:r w:rsidRPr="00761A87">
              <w:rPr>
                <w:rFonts w:asciiTheme="majorBidi" w:hAnsiTheme="majorBidi" w:cstheme="majorBidi"/>
                <w:color w:val="000000"/>
                <w:sz w:val="18"/>
                <w:szCs w:val="18"/>
                <w:shd w:val="clear" w:color="auto" w:fill="FFFFFF"/>
              </w:rPr>
              <w:t>A call for community and curriculum</w:t>
            </w:r>
            <w:r w:rsidR="000519B2" w:rsidRPr="00761A87">
              <w:rPr>
                <w:rFonts w:asciiTheme="majorBidi" w:hAnsiTheme="majorBidi" w:cstheme="majorBidi"/>
                <w:color w:val="000000"/>
                <w:sz w:val="18"/>
                <w:szCs w:val="18"/>
                <w:shd w:val="clear" w:color="auto" w:fill="FFFFFF"/>
              </w:rPr>
              <w:t xml:space="preserve"> </w:t>
            </w:r>
            <w:r w:rsidR="002F1ACE" w:rsidRPr="00761A87">
              <w:rPr>
                <w:rFonts w:asciiTheme="majorBidi" w:hAnsiTheme="majorBidi" w:cstheme="majorBidi"/>
                <w:color w:val="000000"/>
                <w:sz w:val="18"/>
                <w:szCs w:val="18"/>
                <w:shd w:val="clear" w:color="auto" w:fill="FFFFFF"/>
              </w:rPr>
              <w:t>(Coles and</w:t>
            </w:r>
            <w:r w:rsidR="00707D4D" w:rsidRPr="00761A87">
              <w:rPr>
                <w:rFonts w:asciiTheme="majorBidi" w:hAnsiTheme="majorBidi" w:cstheme="majorBidi"/>
                <w:color w:val="000000"/>
                <w:sz w:val="18"/>
                <w:szCs w:val="18"/>
                <w:shd w:val="clear" w:color="auto" w:fill="FFFFFF"/>
              </w:rPr>
              <w:t xml:space="preserve"> </w:t>
            </w:r>
            <w:r w:rsidR="002B3A94" w:rsidRPr="00761A87">
              <w:rPr>
                <w:rFonts w:asciiTheme="majorBidi" w:hAnsiTheme="majorBidi" w:cstheme="majorBidi"/>
                <w:color w:val="000000"/>
                <w:sz w:val="18"/>
                <w:szCs w:val="18"/>
                <w:shd w:val="clear" w:color="auto" w:fill="FFFFFF"/>
              </w:rPr>
              <w:t>Montgomery)</w:t>
            </w:r>
            <w:r w:rsidR="002F1ACE" w:rsidRPr="00761A87">
              <w:rPr>
                <w:rFonts w:asciiTheme="majorBidi" w:hAnsiTheme="majorBidi" w:cstheme="majorBidi"/>
                <w:color w:val="000000"/>
                <w:sz w:val="18"/>
                <w:szCs w:val="18"/>
                <w:shd w:val="clear" w:color="auto" w:fill="FFFFFF"/>
              </w:rPr>
              <w:t xml:space="preserve"> </w:t>
            </w:r>
          </w:p>
        </w:tc>
        <w:tc>
          <w:tcPr>
            <w:tcW w:w="1800" w:type="dxa"/>
          </w:tcPr>
          <w:p w14:paraId="42E8E30D" w14:textId="051A9939" w:rsidR="005775DB" w:rsidRPr="00761A87" w:rsidRDefault="005775DB" w:rsidP="009B4F8E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761A87">
              <w:rPr>
                <w:rFonts w:asciiTheme="majorBidi" w:hAnsiTheme="majorBidi" w:cstheme="majorBidi"/>
                <w:sz w:val="18"/>
                <w:szCs w:val="18"/>
              </w:rPr>
              <w:t xml:space="preserve">Workshop: </w:t>
            </w:r>
            <w:r w:rsidRPr="00761A87">
              <w:rPr>
                <w:rFonts w:asciiTheme="majorBidi" w:hAnsiTheme="majorBidi" w:cstheme="majorBidi"/>
                <w:color w:val="000000"/>
                <w:sz w:val="18"/>
                <w:szCs w:val="18"/>
                <w:shd w:val="clear" w:color="auto" w:fill="FFFFFF"/>
              </w:rPr>
              <w:t xml:space="preserve">Confidence, Cooperation, and Coordination: Drama-Based Learning Supports Students’ Growth </w:t>
            </w:r>
            <w:r w:rsidR="002F1ACE" w:rsidRPr="00761A87">
              <w:rPr>
                <w:rFonts w:asciiTheme="majorBidi" w:hAnsiTheme="majorBidi" w:cstheme="majorBidi"/>
                <w:color w:val="000000"/>
                <w:sz w:val="18"/>
                <w:szCs w:val="18"/>
                <w:shd w:val="clear" w:color="auto" w:fill="FFFFFF"/>
              </w:rPr>
              <w:t>(Davies</w:t>
            </w:r>
            <w:r w:rsidR="00A652DE" w:rsidRPr="00761A87">
              <w:rPr>
                <w:rFonts w:asciiTheme="majorBidi" w:hAnsiTheme="majorBidi" w:cstheme="majorBidi"/>
                <w:color w:val="000000"/>
                <w:sz w:val="18"/>
                <w:szCs w:val="18"/>
                <w:shd w:val="clear" w:color="auto" w:fill="FFFFFF"/>
              </w:rPr>
              <w:t>, Lorincz, and Fanning</w:t>
            </w:r>
            <w:r w:rsidRPr="00761A87">
              <w:rPr>
                <w:rFonts w:asciiTheme="majorBidi" w:hAnsiTheme="majorBidi" w:cstheme="majorBidi"/>
                <w:color w:val="000000"/>
                <w:sz w:val="18"/>
                <w:szCs w:val="18"/>
                <w:shd w:val="clear" w:color="auto" w:fill="FFFFFF"/>
              </w:rPr>
              <w:t>)</w:t>
            </w:r>
          </w:p>
        </w:tc>
      </w:tr>
      <w:tr w:rsidR="005803D4" w:rsidRPr="00AB03CC" w14:paraId="1B4BFDBF" w14:textId="77777777" w:rsidTr="00FF3215">
        <w:tc>
          <w:tcPr>
            <w:tcW w:w="1080" w:type="dxa"/>
          </w:tcPr>
          <w:p w14:paraId="77DFA113" w14:textId="77777777" w:rsidR="005775DB" w:rsidRPr="00761A87" w:rsidRDefault="005775DB" w:rsidP="009B4F8E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761A87">
              <w:rPr>
                <w:rFonts w:asciiTheme="majorBidi" w:hAnsiTheme="majorBidi" w:cstheme="majorBidi"/>
                <w:sz w:val="18"/>
                <w:szCs w:val="18"/>
              </w:rPr>
              <w:t>10:40-12:00</w:t>
            </w:r>
          </w:p>
        </w:tc>
        <w:tc>
          <w:tcPr>
            <w:tcW w:w="3240" w:type="dxa"/>
          </w:tcPr>
          <w:p w14:paraId="593348EB" w14:textId="7C150AFB" w:rsidR="005775DB" w:rsidRPr="00761A87" w:rsidRDefault="005775DB" w:rsidP="009B4F8E">
            <w:pPr>
              <w:rPr>
                <w:rFonts w:asciiTheme="majorBidi" w:hAnsiTheme="majorBidi" w:cstheme="majorBidi"/>
                <w:color w:val="000000"/>
                <w:sz w:val="18"/>
                <w:szCs w:val="18"/>
                <w:shd w:val="clear" w:color="auto" w:fill="FFFFFF"/>
              </w:rPr>
            </w:pPr>
            <w:r w:rsidRPr="00761A87">
              <w:rPr>
                <w:rFonts w:asciiTheme="majorBidi" w:hAnsiTheme="majorBidi" w:cstheme="majorBidi"/>
                <w:sz w:val="18"/>
                <w:szCs w:val="18"/>
              </w:rPr>
              <w:t xml:space="preserve">1. </w:t>
            </w:r>
            <w:r w:rsidRPr="00761A87">
              <w:rPr>
                <w:rFonts w:asciiTheme="majorBidi" w:hAnsiTheme="majorBidi" w:cstheme="majorBidi"/>
                <w:color w:val="000000"/>
                <w:sz w:val="18"/>
                <w:szCs w:val="18"/>
                <w:shd w:val="clear" w:color="auto" w:fill="FFFFFF"/>
              </w:rPr>
              <w:t>Activities to Develop Students’ Mathematical Thinking and Conceptual understanding</w:t>
            </w:r>
            <w:r w:rsidR="002F1ACE" w:rsidRPr="00761A87">
              <w:rPr>
                <w:rFonts w:asciiTheme="majorBidi" w:hAnsiTheme="majorBidi" w:cstheme="majorBidi"/>
                <w:color w:val="000000"/>
                <w:sz w:val="18"/>
                <w:szCs w:val="18"/>
                <w:shd w:val="clear" w:color="auto" w:fill="FFFFFF"/>
              </w:rPr>
              <w:t xml:space="preserve"> (</w:t>
            </w:r>
            <w:r w:rsidR="00CC2453" w:rsidRPr="00761A87">
              <w:rPr>
                <w:rFonts w:asciiTheme="majorBidi" w:hAnsiTheme="majorBidi" w:cstheme="majorBidi"/>
                <w:color w:val="000000"/>
                <w:sz w:val="18"/>
                <w:szCs w:val="18"/>
                <w:shd w:val="clear" w:color="auto" w:fill="FFFFFF"/>
              </w:rPr>
              <w:t>Chapman</w:t>
            </w:r>
            <w:r w:rsidR="001756F3" w:rsidRPr="00761A87">
              <w:rPr>
                <w:rFonts w:asciiTheme="majorBidi" w:hAnsiTheme="majorBidi" w:cstheme="majorBidi"/>
                <w:color w:val="000000"/>
                <w:sz w:val="18"/>
                <w:szCs w:val="18"/>
                <w:shd w:val="clear" w:color="auto" w:fill="FFFFFF"/>
              </w:rPr>
              <w:t xml:space="preserve">, Cochran, Guzzardi, </w:t>
            </w:r>
            <w:proofErr w:type="spellStart"/>
            <w:r w:rsidR="001756F3" w:rsidRPr="00761A87">
              <w:rPr>
                <w:rFonts w:asciiTheme="majorBidi" w:hAnsiTheme="majorBidi" w:cstheme="majorBidi"/>
                <w:color w:val="000000"/>
                <w:sz w:val="18"/>
                <w:szCs w:val="18"/>
                <w:shd w:val="clear" w:color="auto" w:fill="FFFFFF"/>
              </w:rPr>
              <w:t>Herpe</w:t>
            </w:r>
            <w:r w:rsidR="00EA154F" w:rsidRPr="00761A87">
              <w:rPr>
                <w:rFonts w:asciiTheme="majorBidi" w:hAnsiTheme="majorBidi" w:cstheme="majorBidi"/>
                <w:color w:val="000000"/>
                <w:sz w:val="18"/>
                <w:szCs w:val="18"/>
                <w:shd w:val="clear" w:color="auto" w:fill="FFFFFF"/>
              </w:rPr>
              <w:t>rger</w:t>
            </w:r>
            <w:proofErr w:type="spellEnd"/>
            <w:r w:rsidR="00EA154F" w:rsidRPr="00761A87">
              <w:rPr>
                <w:rFonts w:asciiTheme="majorBidi" w:hAnsiTheme="majorBidi" w:cstheme="majorBidi"/>
                <w:color w:val="000000"/>
                <w:sz w:val="18"/>
                <w:szCs w:val="18"/>
                <w:shd w:val="clear" w:color="auto" w:fill="FFFFFF"/>
              </w:rPr>
              <w:t>, and Rodriguez)</w:t>
            </w:r>
          </w:p>
          <w:p w14:paraId="6940BB78" w14:textId="77777777" w:rsidR="00EA154F" w:rsidRPr="00761A87" w:rsidRDefault="00EA154F" w:rsidP="009B4F8E">
            <w:pPr>
              <w:rPr>
                <w:rFonts w:asciiTheme="majorBidi" w:hAnsiTheme="majorBidi" w:cstheme="majorBidi"/>
                <w:color w:val="000000"/>
                <w:sz w:val="18"/>
                <w:szCs w:val="18"/>
                <w:shd w:val="clear" w:color="auto" w:fill="FFFFFF"/>
              </w:rPr>
            </w:pPr>
          </w:p>
          <w:p w14:paraId="1F813252" w14:textId="04811444" w:rsidR="005775DB" w:rsidRPr="00761A87" w:rsidRDefault="005775DB" w:rsidP="009B4F8E">
            <w:pPr>
              <w:rPr>
                <w:rFonts w:asciiTheme="majorBidi" w:hAnsiTheme="majorBidi" w:cstheme="majorBidi"/>
                <w:color w:val="000000"/>
                <w:sz w:val="18"/>
                <w:szCs w:val="18"/>
                <w:shd w:val="clear" w:color="auto" w:fill="FFFFFF"/>
              </w:rPr>
            </w:pPr>
            <w:r w:rsidRPr="00761A87">
              <w:rPr>
                <w:rFonts w:asciiTheme="majorBidi" w:hAnsiTheme="majorBidi" w:cstheme="majorBidi"/>
                <w:color w:val="000000"/>
                <w:sz w:val="18"/>
                <w:szCs w:val="18"/>
                <w:shd w:val="clear" w:color="auto" w:fill="FFFFFF"/>
              </w:rPr>
              <w:t>2. We Are in English Anyway…Why Not Play?</w:t>
            </w:r>
            <w:r w:rsidR="00EA154F" w:rsidRPr="00761A87">
              <w:rPr>
                <w:rFonts w:asciiTheme="majorBidi" w:hAnsiTheme="majorBidi" w:cstheme="majorBidi"/>
                <w:color w:val="000000"/>
                <w:sz w:val="18"/>
                <w:szCs w:val="18"/>
                <w:shd w:val="clear" w:color="auto" w:fill="FFFFFF"/>
              </w:rPr>
              <w:t xml:space="preserve"> (</w:t>
            </w:r>
            <w:r w:rsidR="00FB72E6" w:rsidRPr="00761A87">
              <w:rPr>
                <w:rFonts w:asciiTheme="majorBidi" w:hAnsiTheme="majorBidi" w:cstheme="majorBidi"/>
                <w:color w:val="000000"/>
                <w:sz w:val="18"/>
                <w:szCs w:val="18"/>
                <w:shd w:val="clear" w:color="auto" w:fill="FFFFFF"/>
              </w:rPr>
              <w:t>Campbell and Barrett)</w:t>
            </w:r>
          </w:p>
          <w:p w14:paraId="7D043A28" w14:textId="77777777" w:rsidR="00EA154F" w:rsidRPr="00761A87" w:rsidRDefault="00EA154F" w:rsidP="009B4F8E">
            <w:pPr>
              <w:rPr>
                <w:rFonts w:asciiTheme="majorBidi" w:hAnsiTheme="majorBidi" w:cstheme="majorBidi"/>
                <w:color w:val="000000"/>
                <w:sz w:val="18"/>
                <w:szCs w:val="18"/>
                <w:shd w:val="clear" w:color="auto" w:fill="FFFFFF"/>
              </w:rPr>
            </w:pPr>
          </w:p>
          <w:p w14:paraId="3A742A30" w14:textId="045B3DD9" w:rsidR="005775DB" w:rsidRPr="00761A87" w:rsidRDefault="005775DB" w:rsidP="009B4F8E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761A87">
              <w:rPr>
                <w:rFonts w:asciiTheme="majorBidi" w:hAnsiTheme="majorBidi" w:cstheme="majorBidi"/>
                <w:color w:val="000000"/>
                <w:sz w:val="18"/>
                <w:szCs w:val="18"/>
                <w:shd w:val="clear" w:color="auto" w:fill="FFFFFF"/>
              </w:rPr>
              <w:t>3. The Power of the Core Board in the Primary Classroom</w:t>
            </w:r>
            <w:r w:rsidR="00FB72E6" w:rsidRPr="00761A87">
              <w:rPr>
                <w:rFonts w:asciiTheme="majorBidi" w:hAnsiTheme="majorBidi" w:cstheme="majorBidi"/>
                <w:color w:val="000000"/>
                <w:sz w:val="18"/>
                <w:szCs w:val="18"/>
                <w:shd w:val="clear" w:color="auto" w:fill="FFFFFF"/>
              </w:rPr>
              <w:t xml:space="preserve"> (</w:t>
            </w:r>
            <w:r w:rsidR="00415C63" w:rsidRPr="00761A87">
              <w:rPr>
                <w:rFonts w:asciiTheme="majorBidi" w:hAnsiTheme="majorBidi" w:cstheme="majorBidi"/>
                <w:color w:val="000000"/>
                <w:sz w:val="18"/>
                <w:szCs w:val="18"/>
                <w:shd w:val="clear" w:color="auto" w:fill="FFFFFF"/>
              </w:rPr>
              <w:t>Hensch)</w:t>
            </w:r>
          </w:p>
        </w:tc>
        <w:tc>
          <w:tcPr>
            <w:tcW w:w="2250" w:type="dxa"/>
          </w:tcPr>
          <w:p w14:paraId="687AB700" w14:textId="448687EB" w:rsidR="005775DB" w:rsidRPr="00761A87" w:rsidRDefault="00CC2453" w:rsidP="009B4F8E">
            <w:pPr>
              <w:rPr>
                <w:rFonts w:asciiTheme="majorBidi" w:hAnsiTheme="majorBidi" w:cstheme="majorBidi"/>
                <w:color w:val="000000"/>
                <w:sz w:val="18"/>
                <w:szCs w:val="18"/>
                <w:shd w:val="clear" w:color="auto" w:fill="FFFFFF"/>
              </w:rPr>
            </w:pPr>
            <w:r w:rsidRPr="00761A87">
              <w:rPr>
                <w:rFonts w:asciiTheme="majorBidi" w:hAnsiTheme="majorBidi" w:cstheme="majorBidi"/>
                <w:color w:val="000000"/>
                <w:sz w:val="18"/>
                <w:szCs w:val="18"/>
                <w:shd w:val="clear" w:color="auto" w:fill="FFFFFF"/>
              </w:rPr>
              <w:t>1</w:t>
            </w:r>
            <w:r w:rsidR="005775DB" w:rsidRPr="00761A87">
              <w:rPr>
                <w:rFonts w:asciiTheme="majorBidi" w:hAnsiTheme="majorBidi" w:cstheme="majorBidi"/>
                <w:color w:val="000000"/>
                <w:sz w:val="18"/>
                <w:szCs w:val="18"/>
                <w:shd w:val="clear" w:color="auto" w:fill="FFFFFF"/>
              </w:rPr>
              <w:t xml:space="preserve">. Beyond Our Chromebooks </w:t>
            </w:r>
            <w:r w:rsidR="00415C63" w:rsidRPr="00761A87">
              <w:rPr>
                <w:rFonts w:asciiTheme="majorBidi" w:hAnsiTheme="majorBidi" w:cstheme="majorBidi"/>
                <w:color w:val="000000"/>
                <w:sz w:val="18"/>
                <w:szCs w:val="18"/>
                <w:shd w:val="clear" w:color="auto" w:fill="FFFFFF"/>
              </w:rPr>
              <w:t>(</w:t>
            </w:r>
            <w:r w:rsidR="007B6D2B" w:rsidRPr="00761A87">
              <w:rPr>
                <w:rFonts w:asciiTheme="majorBidi" w:hAnsiTheme="majorBidi" w:cstheme="majorBidi"/>
                <w:color w:val="000000"/>
                <w:sz w:val="18"/>
                <w:szCs w:val="18"/>
                <w:shd w:val="clear" w:color="auto" w:fill="FFFFFF"/>
              </w:rPr>
              <w:t>Clarkson</w:t>
            </w:r>
            <w:r w:rsidR="00545082" w:rsidRPr="00761A87">
              <w:rPr>
                <w:rFonts w:asciiTheme="majorBidi" w:hAnsiTheme="majorBidi" w:cstheme="majorBidi"/>
                <w:color w:val="000000"/>
                <w:sz w:val="18"/>
                <w:szCs w:val="18"/>
                <w:shd w:val="clear" w:color="auto" w:fill="FFFFFF"/>
              </w:rPr>
              <w:t>, Van Brabant</w:t>
            </w:r>
            <w:r w:rsidR="005950EC" w:rsidRPr="00761A87">
              <w:rPr>
                <w:rFonts w:asciiTheme="majorBidi" w:hAnsiTheme="majorBidi" w:cstheme="majorBidi"/>
                <w:color w:val="000000"/>
                <w:sz w:val="18"/>
                <w:szCs w:val="18"/>
                <w:shd w:val="clear" w:color="auto" w:fill="FFFFFF"/>
              </w:rPr>
              <w:t>,</w:t>
            </w:r>
            <w:r w:rsidR="00346815">
              <w:rPr>
                <w:rFonts w:asciiTheme="majorBidi" w:hAnsiTheme="majorBidi" w:cstheme="majorBidi"/>
                <w:color w:val="000000"/>
                <w:sz w:val="18"/>
                <w:szCs w:val="18"/>
                <w:shd w:val="clear" w:color="auto" w:fill="FFFFFF"/>
              </w:rPr>
              <w:t xml:space="preserve"> Pereira, </w:t>
            </w:r>
            <w:proofErr w:type="spellStart"/>
            <w:r w:rsidR="00346815">
              <w:rPr>
                <w:rFonts w:asciiTheme="majorBidi" w:hAnsiTheme="majorBidi" w:cstheme="majorBidi"/>
                <w:color w:val="000000"/>
                <w:sz w:val="18"/>
                <w:szCs w:val="18"/>
                <w:shd w:val="clear" w:color="auto" w:fill="FFFFFF"/>
              </w:rPr>
              <w:t>Souldan</w:t>
            </w:r>
            <w:proofErr w:type="spellEnd"/>
            <w:r w:rsidR="00346815">
              <w:rPr>
                <w:rFonts w:asciiTheme="majorBidi" w:hAnsiTheme="majorBidi" w:cstheme="majorBidi"/>
                <w:color w:val="000000"/>
                <w:sz w:val="18"/>
                <w:szCs w:val="18"/>
                <w:shd w:val="clear" w:color="auto" w:fill="FFFFFF"/>
              </w:rPr>
              <w:t>,</w:t>
            </w:r>
            <w:r w:rsidR="005950EC" w:rsidRPr="00761A87">
              <w:rPr>
                <w:rFonts w:asciiTheme="majorBidi" w:hAnsiTheme="majorBidi" w:cstheme="majorBidi"/>
                <w:color w:val="000000"/>
                <w:sz w:val="18"/>
                <w:szCs w:val="18"/>
                <w:shd w:val="clear" w:color="auto" w:fill="FFFFFF"/>
              </w:rPr>
              <w:t xml:space="preserve"> and </w:t>
            </w:r>
            <w:proofErr w:type="spellStart"/>
            <w:r w:rsidR="005950EC" w:rsidRPr="00761A87">
              <w:rPr>
                <w:rFonts w:asciiTheme="majorBidi" w:hAnsiTheme="majorBidi" w:cstheme="majorBidi"/>
                <w:color w:val="000000"/>
                <w:sz w:val="18"/>
                <w:szCs w:val="18"/>
                <w:shd w:val="clear" w:color="auto" w:fill="FFFFFF"/>
              </w:rPr>
              <w:t>Adilu</w:t>
            </w:r>
            <w:proofErr w:type="spellEnd"/>
            <w:r w:rsidR="007B6D2B" w:rsidRPr="00761A87">
              <w:rPr>
                <w:rFonts w:asciiTheme="majorBidi" w:hAnsiTheme="majorBidi" w:cstheme="majorBidi"/>
                <w:color w:val="000000"/>
                <w:sz w:val="18"/>
                <w:szCs w:val="18"/>
                <w:shd w:val="clear" w:color="auto" w:fill="FFFFFF"/>
              </w:rPr>
              <w:t>)</w:t>
            </w:r>
          </w:p>
          <w:p w14:paraId="7B3CE879" w14:textId="77777777" w:rsidR="00415C63" w:rsidRPr="00761A87" w:rsidRDefault="00415C63" w:rsidP="009B4F8E">
            <w:pPr>
              <w:rPr>
                <w:rFonts w:asciiTheme="majorBidi" w:hAnsiTheme="majorBidi" w:cstheme="majorBidi"/>
                <w:color w:val="000000"/>
                <w:sz w:val="18"/>
                <w:szCs w:val="18"/>
                <w:shd w:val="clear" w:color="auto" w:fill="FFFFFF"/>
              </w:rPr>
            </w:pPr>
          </w:p>
          <w:p w14:paraId="6EDBC34F" w14:textId="0BB4EB7C" w:rsidR="007B6D2B" w:rsidRPr="00761A87" w:rsidRDefault="00CC2453" w:rsidP="009B4F8E">
            <w:pPr>
              <w:rPr>
                <w:rFonts w:asciiTheme="majorBidi" w:hAnsiTheme="majorBidi" w:cstheme="majorBidi"/>
                <w:color w:val="000000"/>
                <w:sz w:val="18"/>
                <w:szCs w:val="18"/>
                <w:shd w:val="clear" w:color="auto" w:fill="FFFFFF"/>
              </w:rPr>
            </w:pPr>
            <w:r w:rsidRPr="00761A87">
              <w:rPr>
                <w:rFonts w:asciiTheme="majorBidi" w:hAnsiTheme="majorBidi" w:cstheme="majorBidi"/>
                <w:color w:val="000000"/>
                <w:sz w:val="18"/>
                <w:szCs w:val="18"/>
                <w:shd w:val="clear" w:color="auto" w:fill="FFFFFF"/>
              </w:rPr>
              <w:t>2</w:t>
            </w:r>
            <w:r w:rsidR="005775DB" w:rsidRPr="00761A87">
              <w:rPr>
                <w:rFonts w:asciiTheme="majorBidi" w:hAnsiTheme="majorBidi" w:cstheme="majorBidi"/>
                <w:color w:val="000000"/>
                <w:sz w:val="18"/>
                <w:szCs w:val="18"/>
                <w:shd w:val="clear" w:color="auto" w:fill="FFFFFF"/>
              </w:rPr>
              <w:t>. AI your new Classroom Assistant</w:t>
            </w:r>
            <w:r w:rsidR="007B6D2B" w:rsidRPr="00761A87">
              <w:rPr>
                <w:rFonts w:asciiTheme="majorBidi" w:hAnsiTheme="majorBidi" w:cstheme="majorBidi"/>
                <w:color w:val="000000"/>
                <w:sz w:val="18"/>
                <w:szCs w:val="18"/>
                <w:shd w:val="clear" w:color="auto" w:fill="FFFFFF"/>
              </w:rPr>
              <w:t xml:space="preserve"> (Millar)</w:t>
            </w:r>
          </w:p>
          <w:p w14:paraId="0E5F367F" w14:textId="77777777" w:rsidR="005775DB" w:rsidRDefault="005775DB" w:rsidP="009B4F8E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  <w:p w14:paraId="75BA4D06" w14:textId="472BC158" w:rsidR="00AB2736" w:rsidRPr="00761A87" w:rsidRDefault="00AB2736" w:rsidP="00AB2736">
            <w:pPr>
              <w:rPr>
                <w:rFonts w:asciiTheme="majorBidi" w:hAnsiTheme="majorBidi" w:cstheme="majorBidi"/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Fonts w:asciiTheme="majorBidi" w:hAnsiTheme="majorBidi" w:cstheme="majorBidi"/>
                <w:color w:val="000000"/>
                <w:sz w:val="18"/>
                <w:szCs w:val="18"/>
                <w:shd w:val="clear" w:color="auto" w:fill="FFFFFF"/>
              </w:rPr>
              <w:t>3</w:t>
            </w:r>
            <w:r w:rsidRPr="00761A87">
              <w:rPr>
                <w:rFonts w:asciiTheme="majorBidi" w:hAnsiTheme="majorBidi" w:cstheme="majorBidi"/>
                <w:color w:val="000000"/>
                <w:sz w:val="18"/>
                <w:szCs w:val="18"/>
                <w:shd w:val="clear" w:color="auto" w:fill="FFFFFF"/>
              </w:rPr>
              <w:t>. The Space Biodome (Yung, Mehr, and Gauthier)</w:t>
            </w:r>
          </w:p>
          <w:p w14:paraId="01F5889C" w14:textId="77777777" w:rsidR="00AB2736" w:rsidRPr="00761A87" w:rsidRDefault="00AB2736" w:rsidP="009B4F8E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2340" w:type="dxa"/>
          </w:tcPr>
          <w:p w14:paraId="4386704F" w14:textId="00F1E64A" w:rsidR="005775DB" w:rsidRPr="00761A87" w:rsidRDefault="005775DB" w:rsidP="009B4F8E">
            <w:pPr>
              <w:rPr>
                <w:rFonts w:asciiTheme="majorBidi" w:hAnsiTheme="majorBidi" w:cstheme="majorBidi"/>
                <w:color w:val="000000"/>
                <w:sz w:val="18"/>
                <w:szCs w:val="18"/>
                <w:shd w:val="clear" w:color="auto" w:fill="FFFFFF"/>
              </w:rPr>
            </w:pPr>
            <w:r w:rsidRPr="00761A87">
              <w:rPr>
                <w:rFonts w:asciiTheme="majorBidi" w:hAnsiTheme="majorBidi" w:cstheme="majorBidi"/>
                <w:sz w:val="18"/>
                <w:szCs w:val="18"/>
              </w:rPr>
              <w:t xml:space="preserve">1. </w:t>
            </w:r>
            <w:r w:rsidRPr="00761A87">
              <w:rPr>
                <w:rFonts w:asciiTheme="majorBidi" w:hAnsiTheme="majorBidi" w:cstheme="majorBidi"/>
                <w:color w:val="000000"/>
                <w:sz w:val="18"/>
                <w:szCs w:val="18"/>
                <w:shd w:val="clear" w:color="auto" w:fill="FFFFFF"/>
              </w:rPr>
              <w:t>Pre-service Teacher-Researchers: A Professional Development Model of Teacher Education Supporting School-based Child Mental and Physical Health</w:t>
            </w:r>
            <w:r w:rsidR="0035516A" w:rsidRPr="00761A87">
              <w:rPr>
                <w:rFonts w:asciiTheme="majorBidi" w:hAnsiTheme="majorBidi" w:cstheme="majorBidi"/>
                <w:color w:val="000000"/>
                <w:sz w:val="18"/>
                <w:szCs w:val="18"/>
                <w:shd w:val="clear" w:color="auto" w:fill="FFFFFF"/>
              </w:rPr>
              <w:t xml:space="preserve"> (Barrett</w:t>
            </w:r>
            <w:r w:rsidR="006B2FA4" w:rsidRPr="00761A87">
              <w:rPr>
                <w:rFonts w:asciiTheme="majorBidi" w:hAnsiTheme="majorBidi" w:cstheme="majorBidi"/>
                <w:color w:val="000000"/>
                <w:sz w:val="18"/>
                <w:szCs w:val="18"/>
                <w:shd w:val="clear" w:color="auto" w:fill="FFFFFF"/>
              </w:rPr>
              <w:t xml:space="preserve">, </w:t>
            </w:r>
            <w:r w:rsidR="00986E97" w:rsidRPr="00761A87">
              <w:rPr>
                <w:rFonts w:asciiTheme="majorBidi" w:hAnsiTheme="majorBidi" w:cstheme="majorBidi"/>
                <w:color w:val="000000"/>
                <w:sz w:val="18"/>
                <w:szCs w:val="18"/>
                <w:shd w:val="clear" w:color="auto" w:fill="FFFFFF"/>
              </w:rPr>
              <w:t>Goncalves, and Hays</w:t>
            </w:r>
            <w:r w:rsidR="0035516A" w:rsidRPr="00761A87">
              <w:rPr>
                <w:rFonts w:asciiTheme="majorBidi" w:hAnsiTheme="majorBidi" w:cstheme="majorBidi"/>
                <w:color w:val="000000"/>
                <w:sz w:val="18"/>
                <w:szCs w:val="18"/>
                <w:shd w:val="clear" w:color="auto" w:fill="FFFFFF"/>
              </w:rPr>
              <w:t>)</w:t>
            </w:r>
          </w:p>
          <w:p w14:paraId="7D219C7D" w14:textId="77777777" w:rsidR="00113C33" w:rsidRPr="00761A87" w:rsidRDefault="00113C33" w:rsidP="009B4F8E">
            <w:pPr>
              <w:rPr>
                <w:rFonts w:asciiTheme="majorBidi" w:hAnsiTheme="majorBidi" w:cstheme="majorBidi"/>
                <w:color w:val="000000"/>
                <w:sz w:val="18"/>
                <w:szCs w:val="18"/>
                <w:shd w:val="clear" w:color="auto" w:fill="FFFFFF"/>
              </w:rPr>
            </w:pPr>
          </w:p>
          <w:p w14:paraId="178F63EA" w14:textId="767D376F" w:rsidR="005775DB" w:rsidRPr="00761A87" w:rsidRDefault="005775DB" w:rsidP="009B4F8E">
            <w:pPr>
              <w:rPr>
                <w:rFonts w:asciiTheme="majorBidi" w:hAnsiTheme="majorBidi" w:cstheme="majorBidi"/>
                <w:color w:val="000000"/>
                <w:sz w:val="18"/>
                <w:szCs w:val="18"/>
                <w:shd w:val="clear" w:color="auto" w:fill="FFFFFF"/>
              </w:rPr>
            </w:pPr>
            <w:r w:rsidRPr="00761A87">
              <w:rPr>
                <w:rFonts w:asciiTheme="majorBidi" w:hAnsiTheme="majorBidi" w:cstheme="majorBidi"/>
                <w:color w:val="000000"/>
                <w:sz w:val="18"/>
                <w:szCs w:val="18"/>
                <w:shd w:val="clear" w:color="auto" w:fill="FFFFFF"/>
              </w:rPr>
              <w:t>2. “But I don’t write exams during practicum”: Supporting on campus academic accommodations during field experiences.</w:t>
            </w:r>
            <w:r w:rsidR="0035516A" w:rsidRPr="00761A87">
              <w:rPr>
                <w:rFonts w:asciiTheme="majorBidi" w:hAnsiTheme="majorBidi" w:cstheme="majorBidi"/>
                <w:color w:val="000000"/>
                <w:sz w:val="18"/>
                <w:szCs w:val="18"/>
                <w:shd w:val="clear" w:color="auto" w:fill="FFFFFF"/>
              </w:rPr>
              <w:t xml:space="preserve"> (Robertson</w:t>
            </w:r>
            <w:r w:rsidR="005950EC" w:rsidRPr="00761A87">
              <w:rPr>
                <w:rFonts w:asciiTheme="majorBidi" w:hAnsiTheme="majorBidi" w:cstheme="majorBidi"/>
                <w:color w:val="000000"/>
                <w:sz w:val="18"/>
                <w:szCs w:val="18"/>
                <w:shd w:val="clear" w:color="auto" w:fill="FFFFFF"/>
              </w:rPr>
              <w:t>, Farish, and Bell</w:t>
            </w:r>
            <w:r w:rsidR="0035516A" w:rsidRPr="00761A87">
              <w:rPr>
                <w:rFonts w:asciiTheme="majorBidi" w:hAnsiTheme="majorBidi" w:cstheme="majorBidi"/>
                <w:color w:val="000000"/>
                <w:sz w:val="18"/>
                <w:szCs w:val="18"/>
                <w:shd w:val="clear" w:color="auto" w:fill="FFFFFF"/>
              </w:rPr>
              <w:t>)</w:t>
            </w:r>
          </w:p>
          <w:p w14:paraId="1C818071" w14:textId="77777777" w:rsidR="00113C33" w:rsidRPr="00761A87" w:rsidRDefault="00113C33" w:rsidP="009B4F8E">
            <w:pPr>
              <w:rPr>
                <w:rFonts w:asciiTheme="majorBidi" w:hAnsiTheme="majorBidi" w:cstheme="majorBidi"/>
                <w:color w:val="000000"/>
                <w:sz w:val="18"/>
                <w:szCs w:val="18"/>
                <w:shd w:val="clear" w:color="auto" w:fill="FFFFFF"/>
              </w:rPr>
            </w:pPr>
          </w:p>
          <w:p w14:paraId="72F8D0FC" w14:textId="4563830E" w:rsidR="005775DB" w:rsidRPr="00761A87" w:rsidRDefault="005775DB" w:rsidP="009B4F8E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761A87">
              <w:rPr>
                <w:rFonts w:asciiTheme="majorBidi" w:hAnsiTheme="majorBidi" w:cstheme="majorBidi"/>
                <w:color w:val="000000"/>
                <w:sz w:val="18"/>
                <w:szCs w:val="18"/>
                <w:shd w:val="clear" w:color="auto" w:fill="FFFFFF"/>
              </w:rPr>
              <w:t>3. Wellness Pathways in Teacher Education: Research and Programming Approaches</w:t>
            </w:r>
            <w:r w:rsidR="0035516A" w:rsidRPr="00761A87">
              <w:rPr>
                <w:rFonts w:asciiTheme="majorBidi" w:hAnsiTheme="majorBidi" w:cstheme="majorBidi"/>
                <w:color w:val="000000"/>
                <w:sz w:val="18"/>
                <w:szCs w:val="18"/>
                <w:shd w:val="clear" w:color="auto" w:fill="FFFFFF"/>
              </w:rPr>
              <w:t xml:space="preserve"> (Stout</w:t>
            </w:r>
            <w:r w:rsidR="00B375EB" w:rsidRPr="00761A87">
              <w:rPr>
                <w:rFonts w:asciiTheme="majorBidi" w:hAnsiTheme="majorBidi" w:cstheme="majorBidi"/>
                <w:color w:val="000000"/>
                <w:sz w:val="18"/>
                <w:szCs w:val="18"/>
                <w:shd w:val="clear" w:color="auto" w:fill="FFFFFF"/>
              </w:rPr>
              <w:t>, Burleigh, Ogilvie, and Balderson)</w:t>
            </w:r>
          </w:p>
        </w:tc>
        <w:tc>
          <w:tcPr>
            <w:tcW w:w="2250" w:type="dxa"/>
          </w:tcPr>
          <w:p w14:paraId="4E76509A" w14:textId="4167B732" w:rsidR="005775DB" w:rsidRPr="00761A87" w:rsidRDefault="005775DB" w:rsidP="009B4F8E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761A87">
              <w:rPr>
                <w:rFonts w:asciiTheme="majorBidi" w:hAnsiTheme="majorBidi" w:cstheme="majorBidi"/>
                <w:sz w:val="18"/>
                <w:szCs w:val="18"/>
              </w:rPr>
              <w:t>1. Addressing the Intersecting Factors of the Cross-cultural Adaptation of Migrant Adolescents— An Interdisciplinary Conceptual Framework</w:t>
            </w:r>
            <w:r w:rsidR="005A7E8A" w:rsidRPr="00761A87">
              <w:rPr>
                <w:rFonts w:asciiTheme="majorBidi" w:hAnsiTheme="majorBidi" w:cstheme="majorBidi"/>
                <w:sz w:val="18"/>
                <w:szCs w:val="18"/>
              </w:rPr>
              <w:t xml:space="preserve"> (</w:t>
            </w:r>
            <w:r w:rsidR="007A7812" w:rsidRPr="00761A87">
              <w:rPr>
                <w:rFonts w:asciiTheme="majorBidi" w:hAnsiTheme="majorBidi" w:cstheme="majorBidi"/>
                <w:sz w:val="18"/>
                <w:szCs w:val="18"/>
              </w:rPr>
              <w:t>Lou)</w:t>
            </w:r>
          </w:p>
          <w:p w14:paraId="58A580A3" w14:textId="77777777" w:rsidR="00113C33" w:rsidRPr="00761A87" w:rsidRDefault="00113C33" w:rsidP="009B4F8E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  <w:p w14:paraId="2BFF03EE" w14:textId="1260ED63" w:rsidR="005775DB" w:rsidRPr="00761A87" w:rsidRDefault="005775DB" w:rsidP="009B4F8E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761A87">
              <w:rPr>
                <w:rFonts w:asciiTheme="majorBidi" w:hAnsiTheme="majorBidi" w:cstheme="majorBidi"/>
                <w:sz w:val="18"/>
                <w:szCs w:val="18"/>
              </w:rPr>
              <w:t>2. Embracing Cultural Diversity in the classroom</w:t>
            </w:r>
            <w:r w:rsidR="007A7812" w:rsidRPr="00761A87">
              <w:rPr>
                <w:rFonts w:asciiTheme="majorBidi" w:hAnsiTheme="majorBidi" w:cstheme="majorBidi"/>
                <w:sz w:val="18"/>
                <w:szCs w:val="18"/>
              </w:rPr>
              <w:t xml:space="preserve"> (</w:t>
            </w:r>
            <w:proofErr w:type="spellStart"/>
            <w:r w:rsidR="000501CF" w:rsidRPr="00761A87">
              <w:rPr>
                <w:rFonts w:asciiTheme="majorBidi" w:hAnsiTheme="majorBidi" w:cstheme="majorBidi"/>
                <w:sz w:val="18"/>
                <w:szCs w:val="18"/>
              </w:rPr>
              <w:t>Joykutty</w:t>
            </w:r>
            <w:proofErr w:type="spellEnd"/>
            <w:r w:rsidR="000501CF" w:rsidRPr="00761A87">
              <w:rPr>
                <w:rFonts w:asciiTheme="majorBidi" w:hAnsiTheme="majorBidi" w:cstheme="majorBidi"/>
                <w:sz w:val="18"/>
                <w:szCs w:val="18"/>
              </w:rPr>
              <w:t>)</w:t>
            </w:r>
          </w:p>
          <w:p w14:paraId="493C19C4" w14:textId="77777777" w:rsidR="00113C33" w:rsidRPr="00761A87" w:rsidRDefault="00113C33" w:rsidP="009B4F8E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  <w:p w14:paraId="71468F15" w14:textId="402354ED" w:rsidR="005775DB" w:rsidRPr="00761A87" w:rsidRDefault="005775DB" w:rsidP="009B4F8E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761A87">
              <w:rPr>
                <w:rFonts w:asciiTheme="majorBidi" w:hAnsiTheme="majorBidi" w:cstheme="majorBidi"/>
                <w:sz w:val="18"/>
                <w:szCs w:val="18"/>
              </w:rPr>
              <w:t>3. Decolonizing Education to Support our Refugee Students</w:t>
            </w:r>
            <w:r w:rsidR="000501CF" w:rsidRPr="00761A87">
              <w:rPr>
                <w:rFonts w:asciiTheme="majorBidi" w:hAnsiTheme="majorBidi" w:cstheme="majorBidi"/>
                <w:sz w:val="18"/>
                <w:szCs w:val="18"/>
              </w:rPr>
              <w:t xml:space="preserve"> (Avdic)</w:t>
            </w:r>
          </w:p>
          <w:p w14:paraId="3AEC1FBA" w14:textId="306C5D05" w:rsidR="005775DB" w:rsidRPr="00761A87" w:rsidRDefault="005775DB" w:rsidP="009B4F8E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1890" w:type="dxa"/>
          </w:tcPr>
          <w:p w14:paraId="0F89E93B" w14:textId="440C0225" w:rsidR="005775DB" w:rsidRPr="00761A87" w:rsidRDefault="005775DB" w:rsidP="009B4F8E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761A87">
              <w:rPr>
                <w:rFonts w:asciiTheme="majorBidi" w:hAnsiTheme="majorBidi" w:cstheme="majorBidi"/>
                <w:sz w:val="18"/>
                <w:szCs w:val="18"/>
              </w:rPr>
              <w:t xml:space="preserve">Workshop: </w:t>
            </w:r>
            <w:r w:rsidRPr="00761A87">
              <w:rPr>
                <w:rFonts w:asciiTheme="majorBidi" w:hAnsiTheme="majorBidi" w:cstheme="majorBidi"/>
                <w:color w:val="000000"/>
                <w:sz w:val="18"/>
                <w:szCs w:val="18"/>
                <w:shd w:val="clear" w:color="auto" w:fill="FFFFFF"/>
              </w:rPr>
              <w:t>Digital Technology and the Importance of Collegiality</w:t>
            </w:r>
            <w:r w:rsidR="0035516A" w:rsidRPr="00761A87">
              <w:rPr>
                <w:rFonts w:asciiTheme="majorBidi" w:hAnsiTheme="majorBidi" w:cstheme="majorBidi"/>
                <w:color w:val="000000"/>
                <w:sz w:val="18"/>
                <w:szCs w:val="18"/>
                <w:shd w:val="clear" w:color="auto" w:fill="FFFFFF"/>
              </w:rPr>
              <w:t xml:space="preserve"> (Chow)</w:t>
            </w:r>
          </w:p>
        </w:tc>
        <w:tc>
          <w:tcPr>
            <w:tcW w:w="1800" w:type="dxa"/>
          </w:tcPr>
          <w:p w14:paraId="38C53AED" w14:textId="6DFF862B" w:rsidR="005775DB" w:rsidRPr="00761A87" w:rsidRDefault="005775DB" w:rsidP="009B4F8E">
            <w:pPr>
              <w:rPr>
                <w:rFonts w:asciiTheme="majorBidi" w:hAnsiTheme="majorBidi" w:cstheme="majorBidi"/>
                <w:color w:val="000000"/>
                <w:sz w:val="18"/>
                <w:szCs w:val="18"/>
                <w:shd w:val="clear" w:color="auto" w:fill="FFFFFF"/>
              </w:rPr>
            </w:pPr>
            <w:r w:rsidRPr="00761A87">
              <w:rPr>
                <w:rFonts w:asciiTheme="majorBidi" w:hAnsiTheme="majorBidi" w:cstheme="majorBidi"/>
                <w:sz w:val="18"/>
                <w:szCs w:val="18"/>
              </w:rPr>
              <w:t xml:space="preserve">Workshop: </w:t>
            </w:r>
            <w:r w:rsidRPr="00761A87">
              <w:rPr>
                <w:rFonts w:asciiTheme="majorBidi" w:hAnsiTheme="majorBidi" w:cstheme="majorBidi"/>
                <w:color w:val="000000"/>
                <w:sz w:val="18"/>
                <w:szCs w:val="18"/>
                <w:shd w:val="clear" w:color="auto" w:fill="FFFFFF"/>
              </w:rPr>
              <w:t>Self-Regulation Techniques in Today’s Classrooms</w:t>
            </w:r>
            <w:r w:rsidR="002076AD" w:rsidRPr="00761A87">
              <w:rPr>
                <w:rFonts w:asciiTheme="majorBidi" w:hAnsiTheme="majorBidi" w:cstheme="majorBidi"/>
                <w:color w:val="000000"/>
                <w:sz w:val="18"/>
                <w:szCs w:val="18"/>
                <w:shd w:val="clear" w:color="auto" w:fill="FFFFFF"/>
              </w:rPr>
              <w:t xml:space="preserve"> (</w:t>
            </w:r>
            <w:r w:rsidR="006D6EC9" w:rsidRPr="00761A87">
              <w:rPr>
                <w:rFonts w:asciiTheme="majorBidi" w:hAnsiTheme="majorBidi" w:cstheme="majorBidi"/>
                <w:color w:val="000000"/>
                <w:sz w:val="18"/>
                <w:szCs w:val="18"/>
                <w:shd w:val="clear" w:color="auto" w:fill="FFFFFF"/>
              </w:rPr>
              <w:t>McLean)</w:t>
            </w:r>
          </w:p>
          <w:p w14:paraId="01725C4F" w14:textId="206BC8BB" w:rsidR="005775DB" w:rsidRPr="00761A87" w:rsidRDefault="005775DB" w:rsidP="009B4F8E">
            <w:pPr>
              <w:rPr>
                <w:rFonts w:asciiTheme="majorBidi" w:hAnsiTheme="majorBidi" w:cstheme="majorBidi"/>
                <w:sz w:val="18"/>
                <w:szCs w:val="18"/>
                <w:highlight w:val="yellow"/>
              </w:rPr>
            </w:pPr>
          </w:p>
        </w:tc>
      </w:tr>
      <w:tr w:rsidR="002076AD" w:rsidRPr="00AB03CC" w14:paraId="7E904E8F" w14:textId="77777777" w:rsidTr="006D6EC9">
        <w:tc>
          <w:tcPr>
            <w:tcW w:w="14850" w:type="dxa"/>
            <w:gridSpan w:val="7"/>
            <w:shd w:val="clear" w:color="auto" w:fill="C00000"/>
          </w:tcPr>
          <w:p w14:paraId="56D32DC9" w14:textId="36D8CE36" w:rsidR="00761A87" w:rsidRPr="006D6EC9" w:rsidRDefault="002076AD" w:rsidP="007050BF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6D6EC9">
              <w:rPr>
                <w:rFonts w:asciiTheme="majorBidi" w:hAnsiTheme="majorBidi" w:cstheme="majorBidi"/>
                <w:sz w:val="28"/>
                <w:szCs w:val="28"/>
              </w:rPr>
              <w:t>Thank you</w:t>
            </w:r>
            <w:r w:rsidR="006D6EC9">
              <w:rPr>
                <w:rFonts w:asciiTheme="majorBidi" w:hAnsiTheme="majorBidi" w:cstheme="majorBidi"/>
                <w:sz w:val="28"/>
                <w:szCs w:val="28"/>
              </w:rPr>
              <w:t>,</w:t>
            </w:r>
            <w:r w:rsidRPr="006D6EC9">
              <w:rPr>
                <w:rFonts w:asciiTheme="majorBidi" w:hAnsiTheme="majorBidi" w:cstheme="majorBidi"/>
                <w:sz w:val="28"/>
                <w:szCs w:val="28"/>
              </w:rPr>
              <w:t xml:space="preserve"> and we hope </w:t>
            </w:r>
            <w:r w:rsidR="006D6EC9" w:rsidRPr="006D6EC9">
              <w:rPr>
                <w:rFonts w:asciiTheme="majorBidi" w:hAnsiTheme="majorBidi" w:cstheme="majorBidi"/>
                <w:sz w:val="28"/>
                <w:szCs w:val="28"/>
              </w:rPr>
              <w:t xml:space="preserve">to see you next year </w:t>
            </w:r>
            <w:r w:rsidR="000801A1">
              <w:rPr>
                <w:rFonts w:asciiTheme="majorBidi" w:hAnsiTheme="majorBidi" w:cstheme="majorBidi"/>
                <w:sz w:val="28"/>
                <w:szCs w:val="28"/>
              </w:rPr>
              <w:t>at</w:t>
            </w:r>
            <w:r w:rsidR="00761A87">
              <w:rPr>
                <w:rFonts w:asciiTheme="majorBidi" w:hAnsiTheme="majorBidi" w:cstheme="majorBidi"/>
                <w:sz w:val="28"/>
                <w:szCs w:val="28"/>
              </w:rPr>
              <w:t xml:space="preserve"> </w:t>
            </w:r>
            <w:proofErr w:type="spellStart"/>
            <w:r w:rsidR="00761A87">
              <w:rPr>
                <w:rFonts w:asciiTheme="majorBidi" w:hAnsiTheme="majorBidi" w:cstheme="majorBidi"/>
                <w:sz w:val="28"/>
                <w:szCs w:val="28"/>
              </w:rPr>
              <w:t>WestCAST</w:t>
            </w:r>
            <w:proofErr w:type="spellEnd"/>
            <w:r w:rsidR="00761A87">
              <w:rPr>
                <w:rFonts w:asciiTheme="majorBidi" w:hAnsiTheme="majorBidi" w:cstheme="majorBidi"/>
                <w:sz w:val="28"/>
                <w:szCs w:val="28"/>
              </w:rPr>
              <w:t xml:space="preserve"> 2025</w:t>
            </w:r>
            <w:r w:rsidR="007050BF">
              <w:rPr>
                <w:rFonts w:asciiTheme="majorBidi" w:hAnsiTheme="majorBidi" w:cstheme="majorBidi"/>
                <w:sz w:val="28"/>
                <w:szCs w:val="28"/>
              </w:rPr>
              <w:t>!</w:t>
            </w:r>
          </w:p>
        </w:tc>
      </w:tr>
    </w:tbl>
    <w:p w14:paraId="0122BC4A" w14:textId="77777777" w:rsidR="005775DB" w:rsidRPr="00AB03CC" w:rsidRDefault="005775DB" w:rsidP="005775DB"/>
    <w:sectPr w:rsidR="005775DB" w:rsidRPr="00AB03CC" w:rsidSect="00673CE0">
      <w:headerReference w:type="first" r:id="rId10"/>
      <w:pgSz w:w="15840" w:h="12240" w:orient="landscape"/>
      <w:pgMar w:top="1440" w:right="1440" w:bottom="1440" w:left="1440" w:header="706" w:footer="706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286DFAF" w14:textId="77777777" w:rsidR="00673CE0" w:rsidRPr="00AB03CC" w:rsidRDefault="00673CE0">
      <w:r w:rsidRPr="00AB03CC">
        <w:separator/>
      </w:r>
    </w:p>
  </w:endnote>
  <w:endnote w:type="continuationSeparator" w:id="0">
    <w:p w14:paraId="60812207" w14:textId="77777777" w:rsidR="00673CE0" w:rsidRPr="00AB03CC" w:rsidRDefault="00673CE0">
      <w:r w:rsidRPr="00AB03CC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1D0D453" w14:textId="158BE86E" w:rsidR="005775DB" w:rsidRPr="00AB03CC" w:rsidRDefault="004774EF" w:rsidP="00857485">
    <w:pPr>
      <w:pStyle w:val="Footer"/>
      <w:ind w:firstLine="720"/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33608A3F" wp14:editId="19A454E7">
              <wp:simplePos x="0" y="0"/>
              <wp:positionH relativeFrom="page">
                <wp:align>left</wp:align>
              </wp:positionH>
              <wp:positionV relativeFrom="bottomMargin">
                <wp:align>center</wp:align>
              </wp:positionV>
              <wp:extent cx="5943600" cy="274320"/>
              <wp:effectExtent l="0" t="0" r="0" b="0"/>
              <wp:wrapNone/>
              <wp:docPr id="155" name="Group 5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43600" cy="274320"/>
                        <a:chOff x="0" y="0"/>
                        <a:chExt cx="5943600" cy="274320"/>
                      </a:xfrm>
                    </wpg:grpSpPr>
                    <wps:wsp>
                      <wps:cNvPr id="156" name="Rectangle 156"/>
                      <wps:cNvSpPr/>
                      <wps:spPr>
                        <a:xfrm>
                          <a:off x="0" y="0"/>
                          <a:ext cx="5943600" cy="2743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57" name="Text Box 157"/>
                      <wps:cNvSpPr txBox="1"/>
                      <wps:spPr>
                        <a:xfrm>
                          <a:off x="228600" y="0"/>
                          <a:ext cx="5353050" cy="2438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01439E" w14:textId="7A9DD683" w:rsidR="004774EF" w:rsidRDefault="004774EF">
                            <w:pPr>
                              <w:pStyle w:val="Footer"/>
                              <w:tabs>
                                <w:tab w:val="clear" w:pos="4680"/>
                                <w:tab w:val="clear" w:pos="9360"/>
                              </w:tabs>
                              <w:rPr>
                                <w:caps/>
                                <w:color w:val="808080" w:themeColor="background1" w:themeShade="80"/>
                                <w:sz w:val="20"/>
                              </w:rPr>
                            </w:pPr>
                            <w:proofErr w:type="spellStart"/>
                            <w:r>
                              <w:rPr>
                                <w:color w:val="808080" w:themeColor="background1" w:themeShade="80"/>
                                <w:sz w:val="20"/>
                              </w:rPr>
                              <w:t>WestCAST</w:t>
                            </w:r>
                            <w:proofErr w:type="spellEnd"/>
                            <w:r>
                              <w:rPr>
                                <w:color w:val="808080" w:themeColor="background1" w:themeShade="80"/>
                                <w:sz w:val="20"/>
                              </w:rPr>
                              <w:t xml:space="preserve"> Schedule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33608A3F" id="Group 55" o:spid="_x0000_s1026" style="position:absolute;left:0;text-align:left;margin-left:0;margin-top:0;width:468pt;height:21.6pt;z-index:251661312;mso-position-horizontal:left;mso-position-horizontal-relative:page;mso-position-vertical:center;mso-position-vertical-relative:bottom-margin-area" coordsize="59436,27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">
              <v:rect id="Rectangle 156" o:spid="_x0000_s1027" style="position:absolute;width:59436;height:27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" fillcolor="white [3212]" stroked="f" strokeweight="1pt">
                <v:fill opacity="0"/>
              </v: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57" o:spid="_x0000_s1028" type="#_x0000_t202" style="position:absolute;left:2286;width:53530;height:2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" filled="f" stroked="f" strokeweight=".5pt">
                <v:textbox style="mso-fit-shape-to-text:t" inset="0,,0">
                  <w:txbxContent>
                    <w:p w14:paraId="5201439E" w14:textId="7A9DD683" w:rsidR="004774EF" w:rsidRDefault="004774EF">
                      <w:pPr>
                        <w:pStyle w:val="Footer"/>
                        <w:tabs>
                          <w:tab w:val="clear" w:pos="4680"/>
                          <w:tab w:val="clear" w:pos="9360"/>
                        </w:tabs>
                        <w:rPr>
                          <w:caps/>
                          <w:color w:val="808080" w:themeColor="background1" w:themeShade="80"/>
                          <w:sz w:val="20"/>
                        </w:rPr>
                      </w:pPr>
                      <w:proofErr w:type="spellStart"/>
                      <w:r>
                        <w:rPr>
                          <w:color w:val="808080" w:themeColor="background1" w:themeShade="80"/>
                          <w:sz w:val="20"/>
                        </w:rPr>
                        <w:t>WestCAST</w:t>
                      </w:r>
                      <w:proofErr w:type="spellEnd"/>
                      <w:r>
                        <w:rPr>
                          <w:color w:val="808080" w:themeColor="background1" w:themeShade="80"/>
                          <w:sz w:val="20"/>
                        </w:rPr>
                        <w:t xml:space="preserve"> Schedule</w:t>
                      </w:r>
                    </w:p>
                  </w:txbxContent>
                </v:textbox>
              </v:shape>
              <w10:wrap anchorx="page" anchory="margin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0DCAE7A" w14:textId="77777777" w:rsidR="00673CE0" w:rsidRPr="00AB03CC" w:rsidRDefault="00673CE0">
      <w:r w:rsidRPr="00AB03CC">
        <w:separator/>
      </w:r>
    </w:p>
  </w:footnote>
  <w:footnote w:type="continuationSeparator" w:id="0">
    <w:p w14:paraId="0B0A298B" w14:textId="77777777" w:rsidR="00673CE0" w:rsidRPr="00AB03CC" w:rsidRDefault="00673CE0">
      <w:r w:rsidRPr="00AB03CC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ECD40E0" w14:textId="4D8E3B92" w:rsidR="00857485" w:rsidRPr="00AB03CC" w:rsidRDefault="00857485" w:rsidP="00857485">
    <w:pPr>
      <w:pStyle w:val="Header"/>
      <w:tabs>
        <w:tab w:val="clear" w:pos="4680"/>
        <w:tab w:val="clear" w:pos="9360"/>
        <w:tab w:val="center" w:pos="2280"/>
      </w:tabs>
    </w:pPr>
    <w:r w:rsidRPr="00AB03CC">
      <w:rPr>
        <w:noProof/>
      </w:rPr>
      <w:drawing>
        <wp:anchor distT="0" distB="0" distL="0" distR="0" simplePos="0" relativeHeight="251659264" behindDoc="0" locked="0" layoutInCell="1" allowOverlap="1" wp14:anchorId="254B7A4B" wp14:editId="5D086570">
          <wp:simplePos x="0" y="0"/>
          <wp:positionH relativeFrom="margin">
            <wp:posOffset>-571500</wp:posOffset>
          </wp:positionH>
          <wp:positionV relativeFrom="page">
            <wp:align>top</wp:align>
          </wp:positionV>
          <wp:extent cx="9448800" cy="2156460"/>
          <wp:effectExtent l="0" t="0" r="0" b="0"/>
          <wp:wrapSquare wrapText="bothSides"/>
          <wp:docPr id="1" name="Picture 1" descr="A red rectangular sign with white text and yellow and red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red rectangular sign with white text and yellow and red 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48800" cy="21564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AB03CC"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C7BDD9D" w14:textId="672DD2D7" w:rsidR="004743F5" w:rsidRPr="00AB03CC" w:rsidRDefault="004743F5" w:rsidP="00857485">
    <w:pPr>
      <w:pStyle w:val="Header"/>
      <w:tabs>
        <w:tab w:val="clear" w:pos="4680"/>
        <w:tab w:val="clear" w:pos="9360"/>
        <w:tab w:val="center" w:pos="2280"/>
      </w:tabs>
    </w:pPr>
    <w:r w:rsidRPr="00AB03CC"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5460221"/>
    <w:multiLevelType w:val="multilevel"/>
    <w:tmpl w:val="C31A3C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373A75E6"/>
    <w:multiLevelType w:val="multilevel"/>
    <w:tmpl w:val="9342B2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1285D32"/>
    <w:multiLevelType w:val="multilevel"/>
    <w:tmpl w:val="3912D9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594E5617"/>
    <w:multiLevelType w:val="hybridMultilevel"/>
    <w:tmpl w:val="F88A4D3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542593591">
    <w:abstractNumId w:val="2"/>
  </w:num>
  <w:num w:numId="2" w16cid:durableId="502160201">
    <w:abstractNumId w:val="0"/>
  </w:num>
  <w:num w:numId="3" w16cid:durableId="674265567">
    <w:abstractNumId w:val="1"/>
  </w:num>
  <w:num w:numId="4" w16cid:durableId="163625572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1F3A"/>
    <w:rsid w:val="00024E8B"/>
    <w:rsid w:val="00046230"/>
    <w:rsid w:val="000501CF"/>
    <w:rsid w:val="000519B2"/>
    <w:rsid w:val="00064DCC"/>
    <w:rsid w:val="0007211C"/>
    <w:rsid w:val="000801A1"/>
    <w:rsid w:val="00080460"/>
    <w:rsid w:val="00082ADA"/>
    <w:rsid w:val="000A5E73"/>
    <w:rsid w:val="000C2C4C"/>
    <w:rsid w:val="000F7E77"/>
    <w:rsid w:val="00103345"/>
    <w:rsid w:val="00113C33"/>
    <w:rsid w:val="001512A6"/>
    <w:rsid w:val="001630B2"/>
    <w:rsid w:val="001725FA"/>
    <w:rsid w:val="001756F3"/>
    <w:rsid w:val="00176C3E"/>
    <w:rsid w:val="001C2D3A"/>
    <w:rsid w:val="001D67CB"/>
    <w:rsid w:val="001D731B"/>
    <w:rsid w:val="001F6799"/>
    <w:rsid w:val="00200E42"/>
    <w:rsid w:val="002076AD"/>
    <w:rsid w:val="00211B12"/>
    <w:rsid w:val="00221001"/>
    <w:rsid w:val="00221252"/>
    <w:rsid w:val="00264BE2"/>
    <w:rsid w:val="00266136"/>
    <w:rsid w:val="002B3A94"/>
    <w:rsid w:val="002B488C"/>
    <w:rsid w:val="002C3A93"/>
    <w:rsid w:val="002C58C3"/>
    <w:rsid w:val="002E5FDF"/>
    <w:rsid w:val="002F1ACE"/>
    <w:rsid w:val="003115DB"/>
    <w:rsid w:val="00332C22"/>
    <w:rsid w:val="00346815"/>
    <w:rsid w:val="003535A1"/>
    <w:rsid w:val="0035516A"/>
    <w:rsid w:val="00363F3D"/>
    <w:rsid w:val="003769DA"/>
    <w:rsid w:val="00385942"/>
    <w:rsid w:val="00407DD1"/>
    <w:rsid w:val="00415C63"/>
    <w:rsid w:val="00426837"/>
    <w:rsid w:val="00471141"/>
    <w:rsid w:val="004743F5"/>
    <w:rsid w:val="004774EF"/>
    <w:rsid w:val="004778FA"/>
    <w:rsid w:val="00492299"/>
    <w:rsid w:val="004B334E"/>
    <w:rsid w:val="004B447A"/>
    <w:rsid w:val="004D4730"/>
    <w:rsid w:val="004E54E0"/>
    <w:rsid w:val="004F0AF4"/>
    <w:rsid w:val="00524A64"/>
    <w:rsid w:val="00545082"/>
    <w:rsid w:val="00560393"/>
    <w:rsid w:val="00560FDB"/>
    <w:rsid w:val="00564201"/>
    <w:rsid w:val="00565F00"/>
    <w:rsid w:val="005775DB"/>
    <w:rsid w:val="005803D4"/>
    <w:rsid w:val="005950EC"/>
    <w:rsid w:val="005972E7"/>
    <w:rsid w:val="005A64CE"/>
    <w:rsid w:val="005A7E8A"/>
    <w:rsid w:val="006102D4"/>
    <w:rsid w:val="00621A4E"/>
    <w:rsid w:val="006248E1"/>
    <w:rsid w:val="006327D8"/>
    <w:rsid w:val="00640968"/>
    <w:rsid w:val="006501EB"/>
    <w:rsid w:val="00651FA8"/>
    <w:rsid w:val="00653DFC"/>
    <w:rsid w:val="00673CE0"/>
    <w:rsid w:val="0067719A"/>
    <w:rsid w:val="006A15D8"/>
    <w:rsid w:val="006A2E5D"/>
    <w:rsid w:val="006B2FA4"/>
    <w:rsid w:val="006D0F69"/>
    <w:rsid w:val="006D6E19"/>
    <w:rsid w:val="006D6EC9"/>
    <w:rsid w:val="007050BF"/>
    <w:rsid w:val="00705932"/>
    <w:rsid w:val="00707D4D"/>
    <w:rsid w:val="00750317"/>
    <w:rsid w:val="00761A87"/>
    <w:rsid w:val="0076546C"/>
    <w:rsid w:val="00783BD4"/>
    <w:rsid w:val="007A7812"/>
    <w:rsid w:val="007B6D2B"/>
    <w:rsid w:val="007C0D21"/>
    <w:rsid w:val="007C70B4"/>
    <w:rsid w:val="007D2836"/>
    <w:rsid w:val="007D4D5D"/>
    <w:rsid w:val="007F3669"/>
    <w:rsid w:val="00817659"/>
    <w:rsid w:val="00817EED"/>
    <w:rsid w:val="00850CE4"/>
    <w:rsid w:val="00854C5F"/>
    <w:rsid w:val="00857485"/>
    <w:rsid w:val="008B163A"/>
    <w:rsid w:val="008C1F3A"/>
    <w:rsid w:val="008F2F65"/>
    <w:rsid w:val="008F5CC6"/>
    <w:rsid w:val="00902C37"/>
    <w:rsid w:val="00907AF4"/>
    <w:rsid w:val="009205B3"/>
    <w:rsid w:val="00920D80"/>
    <w:rsid w:val="00942698"/>
    <w:rsid w:val="00943025"/>
    <w:rsid w:val="00950DD6"/>
    <w:rsid w:val="00952B90"/>
    <w:rsid w:val="00957EFE"/>
    <w:rsid w:val="009631D4"/>
    <w:rsid w:val="00986E97"/>
    <w:rsid w:val="009A33F7"/>
    <w:rsid w:val="009B13BC"/>
    <w:rsid w:val="009E4C76"/>
    <w:rsid w:val="00A06417"/>
    <w:rsid w:val="00A44E49"/>
    <w:rsid w:val="00A652DE"/>
    <w:rsid w:val="00A85466"/>
    <w:rsid w:val="00AA5F08"/>
    <w:rsid w:val="00AB03CC"/>
    <w:rsid w:val="00AB2736"/>
    <w:rsid w:val="00AE3DD0"/>
    <w:rsid w:val="00AF385E"/>
    <w:rsid w:val="00AF39AE"/>
    <w:rsid w:val="00AF521A"/>
    <w:rsid w:val="00B375EB"/>
    <w:rsid w:val="00B53A72"/>
    <w:rsid w:val="00B541A6"/>
    <w:rsid w:val="00B716E4"/>
    <w:rsid w:val="00B7391C"/>
    <w:rsid w:val="00B9786C"/>
    <w:rsid w:val="00BB52DA"/>
    <w:rsid w:val="00C1017D"/>
    <w:rsid w:val="00C256D9"/>
    <w:rsid w:val="00C2711A"/>
    <w:rsid w:val="00C5271A"/>
    <w:rsid w:val="00C715AD"/>
    <w:rsid w:val="00C745C4"/>
    <w:rsid w:val="00CC2453"/>
    <w:rsid w:val="00CF10C8"/>
    <w:rsid w:val="00D04274"/>
    <w:rsid w:val="00D436AB"/>
    <w:rsid w:val="00D57597"/>
    <w:rsid w:val="00D8235D"/>
    <w:rsid w:val="00DB0BB6"/>
    <w:rsid w:val="00DB1CE3"/>
    <w:rsid w:val="00DE326C"/>
    <w:rsid w:val="00DF6550"/>
    <w:rsid w:val="00E65B04"/>
    <w:rsid w:val="00E972AD"/>
    <w:rsid w:val="00EA154F"/>
    <w:rsid w:val="00EB18C1"/>
    <w:rsid w:val="00EB7A64"/>
    <w:rsid w:val="00EC5159"/>
    <w:rsid w:val="00EE7D58"/>
    <w:rsid w:val="00F61575"/>
    <w:rsid w:val="00F62428"/>
    <w:rsid w:val="00F7150F"/>
    <w:rsid w:val="00F90FF6"/>
    <w:rsid w:val="00F9217D"/>
    <w:rsid w:val="00F945EB"/>
    <w:rsid w:val="00F9666E"/>
    <w:rsid w:val="00FB0EBD"/>
    <w:rsid w:val="00FB6DC7"/>
    <w:rsid w:val="00FB72E6"/>
    <w:rsid w:val="00FF3215"/>
    <w:rsid w:val="00FF6A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BAF29CA"/>
  <w15:chartTrackingRefBased/>
  <w15:docId w15:val="{64B95A3D-EF31-0D4A-9866-1994B228CA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CA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C1F3A"/>
    <w:rPr>
      <w:rFonts w:ascii="Arial" w:eastAsia="Times New Roman" w:hAnsi="Arial" w:cs="Times New Roman"/>
      <w:kern w:val="0"/>
      <w:sz w:val="22"/>
      <w:szCs w:val="20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C1F3A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8C1F3A"/>
    <w:rPr>
      <w:kern w:val="0"/>
      <w:sz w:val="22"/>
      <w:szCs w:val="22"/>
      <w14:ligatures w14:val="none"/>
    </w:rPr>
  </w:style>
  <w:style w:type="paragraph" w:styleId="ListParagraph">
    <w:name w:val="List Paragraph"/>
    <w:basedOn w:val="Normal"/>
    <w:uiPriority w:val="34"/>
    <w:qFormat/>
    <w:rsid w:val="00B716E4"/>
    <w:pPr>
      <w:ind w:left="720"/>
      <w:contextualSpacing/>
    </w:pPr>
    <w:rPr>
      <w:rFonts w:asciiTheme="minorHAnsi" w:eastAsiaTheme="minorHAnsi" w:hAnsiTheme="minorHAnsi" w:cstheme="minorBidi"/>
      <w:kern w:val="2"/>
      <w:sz w:val="24"/>
      <w:szCs w:val="24"/>
      <w14:ligatures w14:val="standardContextual"/>
    </w:rPr>
  </w:style>
  <w:style w:type="character" w:styleId="Hyperlink">
    <w:name w:val="Hyperlink"/>
    <w:basedOn w:val="DefaultParagraphFont"/>
    <w:uiPriority w:val="99"/>
    <w:unhideWhenUsed/>
    <w:rsid w:val="003115D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115DB"/>
    <w:rPr>
      <w:color w:val="605E5C"/>
      <w:shd w:val="clear" w:color="auto" w:fill="E1DFDD"/>
    </w:rPr>
  </w:style>
  <w:style w:type="paragraph" w:styleId="BodyTextIndent">
    <w:name w:val="Body Text Indent"/>
    <w:basedOn w:val="Normal"/>
    <w:link w:val="BodyTextIndentChar"/>
    <w:rsid w:val="00907AF4"/>
    <w:pPr>
      <w:spacing w:line="480" w:lineRule="auto"/>
      <w:ind w:firstLine="720"/>
    </w:pPr>
    <w:rPr>
      <w:rFonts w:ascii="Times New Roman" w:hAnsi="Times New Roman"/>
      <w:sz w:val="24"/>
    </w:rPr>
  </w:style>
  <w:style w:type="character" w:customStyle="1" w:styleId="BodyTextIndentChar">
    <w:name w:val="Body Text Indent Char"/>
    <w:basedOn w:val="DefaultParagraphFont"/>
    <w:link w:val="BodyTextIndent"/>
    <w:rsid w:val="00907AF4"/>
    <w:rPr>
      <w:rFonts w:ascii="Times New Roman" w:eastAsia="Times New Roman" w:hAnsi="Times New Roman" w:cs="Times New Roman"/>
      <w:kern w:val="0"/>
      <w:szCs w:val="20"/>
      <w:lang w:val="en-US"/>
      <w14:ligatures w14:val="none"/>
    </w:rPr>
  </w:style>
  <w:style w:type="paragraph" w:styleId="BodyText">
    <w:name w:val="Body Text"/>
    <w:basedOn w:val="Normal"/>
    <w:link w:val="BodyTextChar"/>
    <w:uiPriority w:val="99"/>
    <w:unhideWhenUsed/>
    <w:rsid w:val="00B7391C"/>
    <w:pPr>
      <w:spacing w:after="120"/>
    </w:pPr>
    <w:rPr>
      <w:rFonts w:asciiTheme="minorHAnsi" w:eastAsiaTheme="minorHAnsi" w:hAnsiTheme="minorHAnsi" w:cstheme="minorBidi"/>
      <w:kern w:val="2"/>
      <w:sz w:val="24"/>
      <w:szCs w:val="24"/>
      <w14:ligatures w14:val="standardContextual"/>
    </w:rPr>
  </w:style>
  <w:style w:type="character" w:customStyle="1" w:styleId="BodyTextChar">
    <w:name w:val="Body Text Char"/>
    <w:basedOn w:val="DefaultParagraphFont"/>
    <w:link w:val="BodyText"/>
    <w:uiPriority w:val="99"/>
    <w:rsid w:val="00B7391C"/>
  </w:style>
  <w:style w:type="paragraph" w:styleId="Footer">
    <w:name w:val="footer"/>
    <w:basedOn w:val="Normal"/>
    <w:link w:val="FooterChar"/>
    <w:uiPriority w:val="99"/>
    <w:unhideWhenUsed/>
    <w:rsid w:val="0010334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3345"/>
    <w:rPr>
      <w:rFonts w:ascii="Arial" w:eastAsia="Times New Roman" w:hAnsi="Arial" w:cs="Times New Roman"/>
      <w:kern w:val="0"/>
      <w:sz w:val="22"/>
      <w:szCs w:val="20"/>
      <w:lang w:val="en-US"/>
      <w14:ligatures w14:val="none"/>
    </w:rPr>
  </w:style>
  <w:style w:type="table" w:styleId="TableGrid">
    <w:name w:val="Table Grid"/>
    <w:basedOn w:val="TableNormal"/>
    <w:uiPriority w:val="39"/>
    <w:rsid w:val="005775DB"/>
    <w:rPr>
      <w:rFonts w:eastAsiaTheme="minorEastAsia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5775D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5775DB"/>
    <w:pPr>
      <w:spacing w:after="160"/>
    </w:pPr>
    <w:rPr>
      <w:rFonts w:asciiTheme="minorHAnsi" w:eastAsiaTheme="minorEastAsia" w:hAnsiTheme="minorHAnsi" w:cstheme="minorBidi"/>
      <w:kern w:val="2"/>
      <w:sz w:val="20"/>
      <w:lang w:eastAsia="zh-CN"/>
      <w14:ligatures w14:val="standardContextual"/>
    </w:rPr>
  </w:style>
  <w:style w:type="character" w:customStyle="1" w:styleId="CommentTextChar">
    <w:name w:val="Comment Text Char"/>
    <w:basedOn w:val="DefaultParagraphFont"/>
    <w:link w:val="CommentText"/>
    <w:uiPriority w:val="99"/>
    <w:rsid w:val="005775DB"/>
    <w:rPr>
      <w:rFonts w:eastAsiaTheme="minorEastAsia"/>
      <w:sz w:val="20"/>
      <w:szCs w:val="20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6253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4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508DE82-B74E-4368-8ED6-AB402F4086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1255</Words>
  <Characters>7157</Characters>
  <Application>Microsoft Office Word</Application>
  <DocSecurity>0</DocSecurity>
  <Lines>59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*Note: The Field Directors Meeting runs from 12:00-2:00 pm.</dc:subject>
  <dc:creator>Garry Jones</dc:creator>
  <cp:keywords/>
  <dc:description/>
  <cp:lastModifiedBy>Astrid Kendrick</cp:lastModifiedBy>
  <cp:revision>7</cp:revision>
  <dcterms:created xsi:type="dcterms:W3CDTF">2024-04-02T19:38:00Z</dcterms:created>
  <dcterms:modified xsi:type="dcterms:W3CDTF">2024-04-02T19:45:00Z</dcterms:modified>
</cp:coreProperties>
</file>